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B75EB" w14:textId="77777777" w:rsidR="008E4AA8" w:rsidRDefault="008E4AA8" w:rsidP="008E4AA8">
      <w:pPr>
        <w:jc w:val="center"/>
      </w:pPr>
    </w:p>
    <w:p w14:paraId="69FC24C5" w14:textId="0CDEE716" w:rsidR="008E4AA8" w:rsidRPr="0057322B" w:rsidRDefault="008E4AA8" w:rsidP="00483C2C">
      <w:pPr>
        <w:jc w:val="center"/>
        <w:rPr>
          <w:b/>
          <w:bCs/>
          <w:sz w:val="36"/>
          <w:szCs w:val="44"/>
        </w:rPr>
      </w:pPr>
      <w:r w:rsidRPr="008E4AA8">
        <w:rPr>
          <w:b/>
          <w:bCs/>
          <w:sz w:val="36"/>
          <w:szCs w:val="44"/>
        </w:rPr>
        <w:t xml:space="preserve">Guidelines for </w:t>
      </w:r>
      <w:r w:rsidRPr="0057322B">
        <w:rPr>
          <w:b/>
          <w:bCs/>
          <w:sz w:val="36"/>
          <w:szCs w:val="44"/>
        </w:rPr>
        <w:t xml:space="preserve">submitting an application to host </w:t>
      </w:r>
      <w:r w:rsidR="00483C2C" w:rsidRPr="0057322B">
        <w:rPr>
          <w:b/>
          <w:bCs/>
          <w:sz w:val="36"/>
          <w:szCs w:val="44"/>
        </w:rPr>
        <w:t>the</w:t>
      </w:r>
      <w:r w:rsidRPr="0057322B">
        <w:rPr>
          <w:b/>
          <w:bCs/>
          <w:sz w:val="36"/>
          <w:szCs w:val="44"/>
        </w:rPr>
        <w:t xml:space="preserve"> ISEA Conference</w:t>
      </w:r>
      <w:r w:rsidR="00445244" w:rsidRPr="0057322B">
        <w:rPr>
          <w:b/>
          <w:bCs/>
          <w:sz w:val="36"/>
          <w:szCs w:val="44"/>
        </w:rPr>
        <w:t xml:space="preserve"> </w:t>
      </w:r>
      <w:r w:rsidR="00330B23" w:rsidRPr="0057322B">
        <w:rPr>
          <w:b/>
          <w:bCs/>
          <w:sz w:val="36"/>
          <w:szCs w:val="44"/>
        </w:rPr>
        <w:t>2020</w:t>
      </w:r>
    </w:p>
    <w:p w14:paraId="73EF8B71" w14:textId="5E53F94D" w:rsidR="005200F2" w:rsidRPr="0057322B" w:rsidRDefault="005200F2" w:rsidP="00483C2C">
      <w:pPr>
        <w:jc w:val="center"/>
        <w:rPr>
          <w:b/>
          <w:bCs/>
          <w:i/>
          <w:iCs/>
          <w:sz w:val="32"/>
          <w:szCs w:val="40"/>
        </w:rPr>
      </w:pPr>
      <w:r w:rsidRPr="0057322B">
        <w:rPr>
          <w:b/>
          <w:bCs/>
          <w:i/>
          <w:iCs/>
          <w:sz w:val="32"/>
          <w:szCs w:val="40"/>
        </w:rPr>
        <w:t xml:space="preserve">The Engineering of Sport </w:t>
      </w:r>
      <w:r w:rsidR="00330B23" w:rsidRPr="0057322B">
        <w:rPr>
          <w:b/>
          <w:bCs/>
          <w:i/>
          <w:iCs/>
          <w:sz w:val="32"/>
          <w:szCs w:val="40"/>
        </w:rPr>
        <w:t>13</w:t>
      </w:r>
    </w:p>
    <w:p w14:paraId="3DBD6601" w14:textId="77777777" w:rsidR="001156E4" w:rsidRPr="0057322B" w:rsidRDefault="001156E4" w:rsidP="008E4AA8">
      <w:pPr>
        <w:jc w:val="center"/>
        <w:rPr>
          <w:b/>
          <w:bCs/>
          <w:sz w:val="21"/>
          <w:szCs w:val="24"/>
        </w:rPr>
      </w:pPr>
    </w:p>
    <w:p w14:paraId="4E16CEC0" w14:textId="71D9056E" w:rsidR="00CD5B28" w:rsidRPr="0057322B" w:rsidRDefault="00CD5B28" w:rsidP="00CD5B28">
      <w:pPr>
        <w:spacing w:after="0"/>
        <w:jc w:val="center"/>
        <w:rPr>
          <w:b/>
          <w:bCs/>
          <w:sz w:val="21"/>
          <w:szCs w:val="24"/>
        </w:rPr>
      </w:pPr>
      <w:r w:rsidRPr="0057322B">
        <w:rPr>
          <w:b/>
          <w:bCs/>
          <w:sz w:val="21"/>
          <w:szCs w:val="24"/>
        </w:rPr>
        <w:t xml:space="preserve">Letters of Interest are due </w:t>
      </w:r>
      <w:r w:rsidR="0057322B" w:rsidRPr="0057322B">
        <w:rPr>
          <w:b/>
          <w:bCs/>
          <w:sz w:val="21"/>
          <w:szCs w:val="24"/>
        </w:rPr>
        <w:t xml:space="preserve">October </w:t>
      </w:r>
      <w:r w:rsidRPr="0057322B">
        <w:rPr>
          <w:b/>
          <w:bCs/>
          <w:sz w:val="21"/>
          <w:szCs w:val="24"/>
        </w:rPr>
        <w:t>1</w:t>
      </w:r>
      <w:r w:rsidR="0057322B" w:rsidRPr="0057322B">
        <w:rPr>
          <w:b/>
          <w:bCs/>
          <w:sz w:val="21"/>
          <w:szCs w:val="24"/>
        </w:rPr>
        <w:t>6</w:t>
      </w:r>
      <w:r w:rsidRPr="0057322B">
        <w:rPr>
          <w:b/>
          <w:bCs/>
          <w:sz w:val="21"/>
          <w:szCs w:val="24"/>
        </w:rPr>
        <w:t xml:space="preserve">, </w:t>
      </w:r>
      <w:r w:rsidR="00330B23" w:rsidRPr="0057322B">
        <w:rPr>
          <w:b/>
          <w:bCs/>
          <w:sz w:val="21"/>
          <w:szCs w:val="24"/>
        </w:rPr>
        <w:t>2017</w:t>
      </w:r>
    </w:p>
    <w:p w14:paraId="5C613F60" w14:textId="3E2404B9" w:rsidR="008E4AA8" w:rsidRPr="0057322B" w:rsidRDefault="00CD5B28" w:rsidP="008E4AA8">
      <w:pPr>
        <w:jc w:val="center"/>
        <w:rPr>
          <w:b/>
          <w:bCs/>
          <w:sz w:val="21"/>
          <w:szCs w:val="24"/>
        </w:rPr>
      </w:pPr>
      <w:r w:rsidRPr="0057322B">
        <w:rPr>
          <w:b/>
          <w:bCs/>
          <w:sz w:val="21"/>
          <w:szCs w:val="24"/>
        </w:rPr>
        <w:t xml:space="preserve">Full </w:t>
      </w:r>
      <w:r w:rsidR="008E4AA8" w:rsidRPr="0057322B">
        <w:rPr>
          <w:b/>
          <w:bCs/>
          <w:sz w:val="21"/>
          <w:szCs w:val="24"/>
        </w:rPr>
        <w:t xml:space="preserve">Applications are due </w:t>
      </w:r>
      <w:r w:rsidR="0057322B" w:rsidRPr="0057322B">
        <w:rPr>
          <w:b/>
          <w:bCs/>
          <w:sz w:val="21"/>
          <w:szCs w:val="24"/>
        </w:rPr>
        <w:t>December 16</w:t>
      </w:r>
      <w:r w:rsidRPr="0057322B">
        <w:rPr>
          <w:b/>
          <w:bCs/>
          <w:sz w:val="21"/>
          <w:szCs w:val="24"/>
        </w:rPr>
        <w:t xml:space="preserve">, </w:t>
      </w:r>
      <w:r w:rsidR="00330B23" w:rsidRPr="0057322B">
        <w:rPr>
          <w:b/>
          <w:bCs/>
          <w:sz w:val="21"/>
          <w:szCs w:val="24"/>
        </w:rPr>
        <w:t>201</w:t>
      </w:r>
      <w:r w:rsidR="0057322B" w:rsidRPr="0057322B">
        <w:rPr>
          <w:b/>
          <w:bCs/>
          <w:sz w:val="21"/>
          <w:szCs w:val="24"/>
        </w:rPr>
        <w:t>7</w:t>
      </w:r>
      <w:r w:rsidR="00330B23" w:rsidRPr="0057322B">
        <w:rPr>
          <w:b/>
          <w:bCs/>
          <w:sz w:val="21"/>
          <w:szCs w:val="24"/>
        </w:rPr>
        <w:t xml:space="preserve"> </w:t>
      </w:r>
    </w:p>
    <w:p w14:paraId="37334EF5" w14:textId="51BA3708" w:rsidR="008E4AA8" w:rsidRPr="00CD5B28" w:rsidRDefault="008E4AA8" w:rsidP="008E4AA8">
      <w:pPr>
        <w:jc w:val="center"/>
      </w:pPr>
      <w:r w:rsidRPr="0057322B">
        <w:t>Please submit applications to:</w:t>
      </w:r>
    </w:p>
    <w:p w14:paraId="3BB1A981" w14:textId="0312C7E6" w:rsidR="008E4AA8" w:rsidRDefault="00330B23" w:rsidP="008E4AA8">
      <w:pPr>
        <w:contextualSpacing/>
        <w:jc w:val="center"/>
      </w:pPr>
      <w:r>
        <w:t>Arjen Jansen</w:t>
      </w:r>
      <w:r w:rsidR="008E4AA8" w:rsidRPr="00CD5B28">
        <w:t xml:space="preserve">, </w:t>
      </w:r>
      <w:hyperlink r:id="rId9" w:history="1">
        <w:r w:rsidR="0003536B" w:rsidRPr="005C722E">
          <w:rPr>
            <w:rStyle w:val="Hyperlink"/>
          </w:rPr>
          <w:t>A.J.Jansen@tudelft.nl</w:t>
        </w:r>
      </w:hyperlink>
    </w:p>
    <w:p w14:paraId="5DC0DD1C" w14:textId="2835BB6A" w:rsidR="008E4AA8" w:rsidRPr="00CD5B28" w:rsidRDefault="008E4AA8" w:rsidP="008E4AA8">
      <w:pPr>
        <w:contextualSpacing/>
        <w:jc w:val="center"/>
      </w:pPr>
      <w:r w:rsidRPr="00CD5B28">
        <w:t xml:space="preserve">Patrick Drane, </w:t>
      </w:r>
      <w:hyperlink r:id="rId10" w:history="1">
        <w:r w:rsidRPr="00CD5B28">
          <w:rPr>
            <w:rStyle w:val="Hyperlink"/>
          </w:rPr>
          <w:t>Patrick_Drane@uml.edu</w:t>
        </w:r>
      </w:hyperlink>
    </w:p>
    <w:p w14:paraId="6FDE1215" w14:textId="5522EFE0" w:rsidR="008E4AA8" w:rsidRPr="00CD5B28" w:rsidRDefault="008E4AA8" w:rsidP="008E4AA8">
      <w:pPr>
        <w:contextualSpacing/>
        <w:jc w:val="center"/>
      </w:pPr>
      <w:r w:rsidRPr="00CD5B28">
        <w:t xml:space="preserve">Rachel Obbard, </w:t>
      </w:r>
      <w:hyperlink r:id="rId11" w:history="1">
        <w:r w:rsidRPr="00CD5B28">
          <w:rPr>
            <w:rStyle w:val="Hyperlink"/>
          </w:rPr>
          <w:t>Rachel.W.Obbard@dartmouth.edu</w:t>
        </w:r>
      </w:hyperlink>
    </w:p>
    <w:p w14:paraId="4AEF6B7D" w14:textId="77777777" w:rsidR="008E4AA8" w:rsidRPr="00CD5B28" w:rsidRDefault="008E4AA8" w:rsidP="008E4AA8"/>
    <w:p w14:paraId="5DFB7EF6" w14:textId="0FB64F3D" w:rsidR="008E4AA8" w:rsidRPr="00CD5B28" w:rsidRDefault="008E4AA8" w:rsidP="006232B7">
      <w:pPr>
        <w:pStyle w:val="Heading1"/>
      </w:pPr>
      <w:r w:rsidRPr="00CD5B28">
        <w:t>General</w:t>
      </w:r>
    </w:p>
    <w:p w14:paraId="5573500F" w14:textId="0F37325C" w:rsidR="008E4AA8" w:rsidRPr="00CD5B28" w:rsidRDefault="00921C7F" w:rsidP="008441BF">
      <w:r w:rsidRPr="00CD5B28">
        <w:t>A</w:t>
      </w:r>
      <w:r w:rsidR="008E4AA8" w:rsidRPr="00CD5B28">
        <w:t xml:space="preserve">pplications to host the </w:t>
      </w:r>
      <w:r w:rsidR="008441BF" w:rsidRPr="00CD5B28">
        <w:t>International Sports Engineering Association (ISEA)</w:t>
      </w:r>
      <w:r w:rsidR="008E4AA8" w:rsidRPr="00CD5B28">
        <w:t xml:space="preserve"> biannual conference are invited, reviewed and assessed by the</w:t>
      </w:r>
      <w:r w:rsidR="006232B7" w:rsidRPr="00CD5B28">
        <w:t xml:space="preserve"> </w:t>
      </w:r>
      <w:r w:rsidR="008E4AA8" w:rsidRPr="00CD5B28">
        <w:t xml:space="preserve">ISEA Executive Committee. </w:t>
      </w:r>
      <w:r w:rsidRPr="00CD5B28">
        <w:t>A</w:t>
      </w:r>
      <w:r w:rsidR="008E4AA8" w:rsidRPr="00CD5B28">
        <w:t>pplications should be prepared in Times New Roman Font size</w:t>
      </w:r>
      <w:r w:rsidR="006232B7" w:rsidRPr="00CD5B28">
        <w:t xml:space="preserve"> </w:t>
      </w:r>
      <w:r w:rsidR="008E4AA8" w:rsidRPr="00CD5B28">
        <w:t>10 on no more than 6 pages following the headings and guidelines below. Appendices with supporting documentation (including letters of support, declarations etc.</w:t>
      </w:r>
      <w:r w:rsidR="00A55D64" w:rsidRPr="00CD5B28">
        <w:t>)</w:t>
      </w:r>
      <w:r w:rsidR="008E4AA8" w:rsidRPr="00CD5B28">
        <w:t xml:space="preserve"> are accepted. The Declaration below must be included in the proposal and signed by the nominated representative of the proposed host organisation. Note that the application will not be considered if the signed Declaration is not included. After a host organisation for the next conference has been elected out of the number of applicants by the ISEA Executive Committee and before any </w:t>
      </w:r>
      <w:r w:rsidR="008E4AA8" w:rsidRPr="00CD5B28">
        <w:t>expenditures or commitments involving ISEA can occur a legally binding contract will be signed by both parties.</w:t>
      </w:r>
    </w:p>
    <w:p w14:paraId="79E20F05" w14:textId="62668AC9" w:rsidR="00EC73FA" w:rsidRPr="00EC73FA" w:rsidRDefault="008E4AA8" w:rsidP="00EC73FA">
      <w:pPr>
        <w:pStyle w:val="Heading1"/>
        <w:spacing w:before="600"/>
      </w:pPr>
      <w:r w:rsidRPr="00CD5B28">
        <w:t>Proposal Guidelines</w:t>
      </w:r>
      <w:bookmarkStart w:id="0" w:name="_GoBack"/>
      <w:bookmarkEnd w:id="0"/>
    </w:p>
    <w:p w14:paraId="71E71B8E" w14:textId="77777777" w:rsidR="006232B7" w:rsidRPr="00CD5B28" w:rsidRDefault="006232B7" w:rsidP="006232B7">
      <w:pPr>
        <w:pStyle w:val="ListParagraph"/>
        <w:numPr>
          <w:ilvl w:val="0"/>
          <w:numId w:val="2"/>
        </w:numPr>
        <w:spacing w:before="480" w:after="240"/>
        <w:contextualSpacing w:val="0"/>
        <w:outlineLvl w:val="1"/>
        <w:rPr>
          <w:b/>
          <w:vanish/>
          <w:szCs w:val="28"/>
        </w:rPr>
      </w:pPr>
    </w:p>
    <w:p w14:paraId="3E3324A6" w14:textId="77777777" w:rsidR="006232B7" w:rsidRPr="00CD5B28" w:rsidRDefault="006232B7" w:rsidP="006232B7">
      <w:pPr>
        <w:pStyle w:val="ListParagraph"/>
        <w:numPr>
          <w:ilvl w:val="0"/>
          <w:numId w:val="2"/>
        </w:numPr>
        <w:spacing w:before="480" w:after="240"/>
        <w:contextualSpacing w:val="0"/>
        <w:outlineLvl w:val="1"/>
        <w:rPr>
          <w:b/>
          <w:vanish/>
          <w:szCs w:val="28"/>
        </w:rPr>
      </w:pPr>
    </w:p>
    <w:p w14:paraId="5C69A93B" w14:textId="74E46478" w:rsidR="008E4AA8" w:rsidRPr="00CD5B28" w:rsidRDefault="008E4AA8" w:rsidP="008E4AA8">
      <w:pPr>
        <w:pStyle w:val="Heading2"/>
        <w:rPr>
          <w:b w:val="0"/>
          <w:bCs w:val="0"/>
        </w:rPr>
      </w:pPr>
      <w:r w:rsidRPr="00CD5B28">
        <w:t>Executive summary</w:t>
      </w:r>
      <w:r w:rsidRPr="00CD5B28">
        <w:rPr>
          <w:b w:val="0"/>
          <w:bCs w:val="0"/>
        </w:rPr>
        <w:t xml:space="preserve"> (half a page to a page max)</w:t>
      </w:r>
    </w:p>
    <w:p w14:paraId="5C8E1FC9" w14:textId="5393B5F5" w:rsidR="008E4AA8" w:rsidRPr="00CD5B28" w:rsidRDefault="008E4AA8" w:rsidP="008441BF">
      <w:r w:rsidRPr="00CD5B28">
        <w:t xml:space="preserve">The summary must provide a concise overview of the proposal, including a brief description of the proposed host organisation, location and venue. In addition, you should provide in the summary a clear statement on how you intend to further the scope and reach of the </w:t>
      </w:r>
      <w:r w:rsidR="008441BF" w:rsidRPr="00CD5B28">
        <w:t xml:space="preserve">ISEA </w:t>
      </w:r>
      <w:r w:rsidRPr="00CD5B28">
        <w:t>and the discipline of Sports Engineering in general through this conference organisation.</w:t>
      </w:r>
    </w:p>
    <w:p w14:paraId="78EF3DF6" w14:textId="77643E03" w:rsidR="006232B7" w:rsidRPr="00CD5B28" w:rsidRDefault="008E4AA8" w:rsidP="006232B7">
      <w:pPr>
        <w:pStyle w:val="Heading2"/>
      </w:pPr>
      <w:r w:rsidRPr="00CD5B28">
        <w:rPr>
          <w:rStyle w:val="Heading2Char"/>
          <w:b/>
          <w:bCs/>
        </w:rPr>
        <w:lastRenderedPageBreak/>
        <w:t>Overview of host organisation and local organising committee</w:t>
      </w:r>
      <w:r w:rsidRPr="00CD5B28">
        <w:rPr>
          <w:b w:val="0"/>
          <w:bCs w:val="0"/>
        </w:rPr>
        <w:t xml:space="preserve"> (one page max) </w:t>
      </w:r>
    </w:p>
    <w:p w14:paraId="39912D14" w14:textId="44C87E95" w:rsidR="008E4AA8" w:rsidRPr="00CD5B28" w:rsidRDefault="008E4AA8" w:rsidP="00085EE5">
      <w:r w:rsidRPr="00CD5B28">
        <w:t>Provide a detailed description of the host organisation and the proposed local organising committee</w:t>
      </w:r>
      <w:r w:rsidR="005E0E09" w:rsidRPr="00CD5B28">
        <w:t xml:space="preserve"> </w:t>
      </w:r>
      <w:r w:rsidRPr="00CD5B28">
        <w:t xml:space="preserve">that  would  be  responsible for  the  preparation and  organisation of  the  conference, day  to  day operations and reporting. </w:t>
      </w:r>
      <w:r w:rsidR="00085EE5" w:rsidRPr="00CD5B28">
        <w:t>Please s</w:t>
      </w:r>
      <w:r w:rsidRPr="00CD5B28">
        <w:t>tate names, affiliations and respective roles</w:t>
      </w:r>
      <w:r w:rsidR="000019A0" w:rsidRPr="00CD5B28">
        <w:t xml:space="preserve"> of members of the committee. </w:t>
      </w:r>
      <w:r w:rsidRPr="00CD5B28">
        <w:t>Make sure that you provide clear description of the track record of your organisation and team in hosting similar or relevant events through international collaboration. Also, provide evidence of organisational and/or professional support (local and international) for the proposal and of active involvement and/or interest in the discipline of Sports Engineering.</w:t>
      </w:r>
    </w:p>
    <w:p w14:paraId="5B36772D" w14:textId="320422C3" w:rsidR="008E4AA8" w:rsidRPr="00CD5B28" w:rsidRDefault="008E4AA8" w:rsidP="000019A0">
      <w:pPr>
        <w:pStyle w:val="Heading2"/>
      </w:pPr>
      <w:r w:rsidRPr="00CD5B28">
        <w:t xml:space="preserve">Location and venue </w:t>
      </w:r>
      <w:r w:rsidRPr="00CD5B28">
        <w:rPr>
          <w:b w:val="0"/>
          <w:bCs w:val="0"/>
        </w:rPr>
        <w:t>(one page max)</w:t>
      </w:r>
    </w:p>
    <w:p w14:paraId="5B1E5B7C" w14:textId="4A70B5CC" w:rsidR="008E4AA8" w:rsidRPr="00CD5B28" w:rsidRDefault="008E4AA8" w:rsidP="000019A0">
      <w:r w:rsidRPr="00CD5B28">
        <w:t>Describe in detail the proposed location and venue for the conference. Insert relevant images in the pro</w:t>
      </w:r>
      <w:r w:rsidR="000019A0" w:rsidRPr="00CD5B28">
        <w:t xml:space="preserve">posal to illustrate your case. </w:t>
      </w:r>
      <w:r w:rsidRPr="00CD5B28">
        <w:t>Note that you need to address both formal and social program needs of  the conference including appropriateness of  the  facilities (large theatre for plenary sessions, smaller rooms for parallel sessions, breakaway rooms, availability of multimedia infrastructure and access to internet), vicinity of sporting facilities, availability and vicinity of wide range of accommodation (from  budget to  high standard), public transport, vicinity of  international airport, vicinity of im</w:t>
      </w:r>
      <w:r w:rsidR="00855D80" w:rsidRPr="00CD5B28">
        <w:t xml:space="preserve">portant cultural venues, etc. </w:t>
      </w:r>
      <w:r w:rsidRPr="00CD5B28">
        <w:t>The vicinity (or coincidence) between the Conference sessions venue and the Accommodations (of different price range), as well as a small distance among the rooms of parallel sessions have shown to be successful factors in facilitating the networking among attendees and their ability to mov</w:t>
      </w:r>
      <w:r w:rsidR="000019A0" w:rsidRPr="00CD5B28">
        <w:t xml:space="preserve">e from one session to another. </w:t>
      </w:r>
      <w:r w:rsidRPr="00CD5B28">
        <w:t>The promotion of the ISEA conference towards other cooperating societies in terms of joint events or workshops will be considered and should be highlighted in the application.</w:t>
      </w:r>
    </w:p>
    <w:p w14:paraId="36A88D40" w14:textId="2E2B2432" w:rsidR="008E4AA8" w:rsidRPr="00CD5B28" w:rsidRDefault="008E4AA8" w:rsidP="000019A0">
      <w:pPr>
        <w:pStyle w:val="Heading2"/>
      </w:pPr>
      <w:r w:rsidRPr="00CD5B28">
        <w:t xml:space="preserve">Overview of programme schedule </w:t>
      </w:r>
      <w:r w:rsidRPr="00CD5B28">
        <w:rPr>
          <w:b w:val="0"/>
          <w:bCs w:val="0"/>
        </w:rPr>
        <w:t>(half a page to a page max)</w:t>
      </w:r>
    </w:p>
    <w:p w14:paraId="6FCBF0B0" w14:textId="50AAFA3E" w:rsidR="000019A0" w:rsidRPr="00CD5B28" w:rsidRDefault="008E4AA8" w:rsidP="0095772D">
      <w:r w:rsidRPr="00CD5B28">
        <w:t xml:space="preserve">Propose tentative dates and deadlines and provide an overview of the conference program day-by- day including the provision for both formal and social events (conference banquet, tours etc.). The ISEA conference is to be held </w:t>
      </w:r>
      <w:r w:rsidR="0095772D" w:rsidRPr="00CD5B28">
        <w:t>approximately</w:t>
      </w:r>
      <w:r w:rsidRPr="00CD5B28">
        <w:t xml:space="preserve"> two years </w:t>
      </w:r>
      <w:r w:rsidR="0095772D" w:rsidRPr="00CD5B28">
        <w:t>after</w:t>
      </w:r>
      <w:r w:rsidRPr="00CD5B28">
        <w:t xml:space="preserve"> the prev</w:t>
      </w:r>
      <w:r w:rsidR="0095772D" w:rsidRPr="00CD5B28">
        <w:t xml:space="preserve">ious ISEA biannual conference, normally during June or July. </w:t>
      </w:r>
      <w:r w:rsidRPr="00CD5B28">
        <w:t xml:space="preserve">Note that typically the formal ISEA conference program runs over 3-4 days but this may be modified slightly depending on the proposed activities. </w:t>
      </w:r>
      <w:proofErr w:type="gramStart"/>
      <w:r w:rsidRPr="00CD5B28">
        <w:t>When planning the presentation format, make provision for both paper and poster presentation sessions.</w:t>
      </w:r>
      <w:proofErr w:type="gramEnd"/>
      <w:r w:rsidRPr="00CD5B28">
        <w:t xml:space="preserve"> Note that it is expected that each paper presentation is provided an allowance of</w:t>
      </w:r>
      <w:r w:rsidR="0095772D" w:rsidRPr="00CD5B28">
        <w:t xml:space="preserve"> approximately</w:t>
      </w:r>
      <w:r w:rsidRPr="00CD5B28">
        <w:t xml:space="preserve"> 20 minutes.</w:t>
      </w:r>
      <w:r w:rsidR="000019A0" w:rsidRPr="00CD5B28">
        <w:t xml:space="preserve"> </w:t>
      </w:r>
    </w:p>
    <w:p w14:paraId="3627229B" w14:textId="0C50EE45" w:rsidR="008E4AA8" w:rsidRPr="00CD5B28" w:rsidRDefault="008E4AA8" w:rsidP="00282435">
      <w:r w:rsidRPr="00CD5B28">
        <w:t xml:space="preserve">Keynotes are usually appreciated as the early morning or early afternoon presentations: note that the speakers </w:t>
      </w:r>
      <w:r w:rsidR="00282435" w:rsidRPr="00CD5B28">
        <w:t>should</w:t>
      </w:r>
      <w:r w:rsidRPr="00CD5B28">
        <w:t xml:space="preserve"> be renowned experts in the field of sports engineering related topics and they will expect their expenses to be covered.</w:t>
      </w:r>
    </w:p>
    <w:p w14:paraId="65CDE8EE" w14:textId="77777777" w:rsidR="000019A0" w:rsidRPr="00CD5B28" w:rsidRDefault="008E4AA8" w:rsidP="000019A0">
      <w:r w:rsidRPr="00CD5B28">
        <w:lastRenderedPageBreak/>
        <w:t>Oral presentations may be selected by the Conference Scientific Committee on the basis of the ranking feedback from the Referees of the papers. This will mainly be needed in the case of a large number of paper submissions.</w:t>
      </w:r>
    </w:p>
    <w:p w14:paraId="762B560F" w14:textId="126CC6C2" w:rsidR="008E4AA8" w:rsidRPr="00CD5B28" w:rsidRDefault="008E4AA8" w:rsidP="007C265F">
      <w:r w:rsidRPr="00CD5B28">
        <w:t xml:space="preserve">Poster sessions shall be considered as opportunities to enhance </w:t>
      </w:r>
      <w:r w:rsidR="00203255" w:rsidRPr="00CD5B28">
        <w:t>the exchange among researchers and ideally should be chaired allowing time for</w:t>
      </w:r>
      <w:r w:rsidR="007C265F" w:rsidRPr="00CD5B28">
        <w:t xml:space="preserve"> presentation and</w:t>
      </w:r>
      <w:r w:rsidR="00203255" w:rsidRPr="00CD5B28">
        <w:t xml:space="preserve"> questions.</w:t>
      </w:r>
    </w:p>
    <w:p w14:paraId="0A74FFFF" w14:textId="1D86B7D0" w:rsidR="00533648" w:rsidRPr="00CD5B28" w:rsidRDefault="00533648" w:rsidP="007C265F">
      <w:r w:rsidRPr="00CD5B28">
        <w:t>The programme schedule must also include time and location for the ISEA Annual General Meeting (AGM), Journal Open Meeting, and the ISEA Executive Committee (EC) meeting.</w:t>
      </w:r>
    </w:p>
    <w:p w14:paraId="2F342FC6" w14:textId="21021614" w:rsidR="008E4AA8" w:rsidRPr="00CD5B28" w:rsidRDefault="008E4AA8" w:rsidP="0065098F">
      <w:r w:rsidRPr="00CD5B28">
        <w:rPr>
          <w:b/>
          <w:bCs/>
        </w:rPr>
        <w:t>PLANNING RECOMMENDATIONS:</w:t>
      </w:r>
      <w:r w:rsidRPr="00CD5B28">
        <w:t xml:space="preserve"> the following timing is recommended by the ISEA EC: changes from these recommendations </w:t>
      </w:r>
      <w:r w:rsidR="0065098F" w:rsidRPr="00CD5B28">
        <w:t>should</w:t>
      </w:r>
      <w:r w:rsidRPr="00CD5B28">
        <w:t xml:space="preserve"> be correlated to the agreement with the Proceedings Editors.</w:t>
      </w:r>
    </w:p>
    <w:p w14:paraId="718229AD" w14:textId="77777777" w:rsidR="008E4AA8" w:rsidRPr="00CD5B28" w:rsidRDefault="008E4AA8" w:rsidP="008E4AA8">
      <w:r w:rsidRPr="00CD5B28">
        <w:t>(C Day is the date of the conference)</w:t>
      </w:r>
    </w:p>
    <w:p w14:paraId="27964E13" w14:textId="7F722D1B" w:rsidR="000019A0" w:rsidRPr="00CD5B28" w:rsidRDefault="000019A0" w:rsidP="00731A78">
      <w:pPr>
        <w:contextualSpacing/>
      </w:pPr>
      <w:r w:rsidRPr="00CD5B28">
        <w:rPr>
          <w:b/>
          <w:bCs/>
        </w:rPr>
        <w:t>First Announcement:</w:t>
      </w:r>
      <w:r w:rsidRPr="00CD5B28">
        <w:tab/>
      </w:r>
      <w:r w:rsidRPr="00CD5B28">
        <w:tab/>
      </w:r>
      <w:r w:rsidR="00731A78" w:rsidRPr="00CD5B28">
        <w:tab/>
      </w:r>
      <w:r w:rsidRPr="00CD5B28">
        <w:t>C</w:t>
      </w:r>
      <w:r w:rsidR="008E4AA8" w:rsidRPr="00CD5B28">
        <w:t xml:space="preserve"> Day – 24 months </w:t>
      </w:r>
    </w:p>
    <w:p w14:paraId="4E09236C" w14:textId="155BD7CA" w:rsidR="000019A0" w:rsidRPr="00CD5B28" w:rsidRDefault="008E4AA8" w:rsidP="00731A78">
      <w:pPr>
        <w:contextualSpacing/>
      </w:pPr>
      <w:r w:rsidRPr="00CD5B28">
        <w:rPr>
          <w:b/>
          <w:bCs/>
        </w:rPr>
        <w:t>Second anno</w:t>
      </w:r>
      <w:r w:rsidR="000019A0" w:rsidRPr="00CD5B28">
        <w:rPr>
          <w:b/>
          <w:bCs/>
        </w:rPr>
        <w:t>uncement:</w:t>
      </w:r>
      <w:r w:rsidR="000019A0" w:rsidRPr="00CD5B28">
        <w:tab/>
      </w:r>
      <w:r w:rsidR="00731A78" w:rsidRPr="00CD5B28">
        <w:tab/>
      </w:r>
      <w:r w:rsidR="000019A0" w:rsidRPr="00CD5B28">
        <w:t>C Day – 13 months</w:t>
      </w:r>
    </w:p>
    <w:p w14:paraId="13E65F9B" w14:textId="2996B2F3" w:rsidR="008E4AA8" w:rsidRPr="00CD5B28" w:rsidRDefault="008E4AA8" w:rsidP="00731A78">
      <w:pPr>
        <w:contextualSpacing/>
      </w:pPr>
      <w:r w:rsidRPr="00CD5B28">
        <w:rPr>
          <w:b/>
          <w:bCs/>
        </w:rPr>
        <w:t>Final call</w:t>
      </w:r>
      <w:r w:rsidRPr="00CD5B28">
        <w:t>:</w:t>
      </w:r>
      <w:r w:rsidR="000019A0" w:rsidRPr="00CD5B28">
        <w:tab/>
      </w:r>
      <w:r w:rsidR="000019A0" w:rsidRPr="00CD5B28">
        <w:tab/>
      </w:r>
      <w:r w:rsidR="000019A0" w:rsidRPr="00CD5B28">
        <w:tab/>
      </w:r>
      <w:r w:rsidR="00731A78" w:rsidRPr="00CD5B28">
        <w:tab/>
      </w:r>
      <w:r w:rsidRPr="00CD5B28">
        <w:t>C Day – 3 months</w:t>
      </w:r>
    </w:p>
    <w:p w14:paraId="661C3779" w14:textId="77777777" w:rsidR="00731A78" w:rsidRPr="00CD5B28" w:rsidRDefault="00731A78" w:rsidP="008E4AA8">
      <w:pPr>
        <w:rPr>
          <w:b/>
          <w:bCs/>
        </w:rPr>
      </w:pPr>
    </w:p>
    <w:p w14:paraId="2FA1C069" w14:textId="77777777" w:rsidR="008E4AA8" w:rsidRPr="00CD5B28" w:rsidRDefault="008E4AA8" w:rsidP="008E4AA8">
      <w:pPr>
        <w:rPr>
          <w:b/>
          <w:bCs/>
        </w:rPr>
      </w:pPr>
      <w:r w:rsidRPr="00CD5B28">
        <w:rPr>
          <w:b/>
          <w:bCs/>
        </w:rPr>
        <w:t>Abstract and paper timing:</w:t>
      </w:r>
    </w:p>
    <w:p w14:paraId="0F5BC3A3" w14:textId="59FF135D" w:rsidR="000019A0" w:rsidRPr="00CD5B28" w:rsidRDefault="008E4AA8" w:rsidP="00731A78">
      <w:pPr>
        <w:contextualSpacing/>
      </w:pPr>
      <w:r w:rsidRPr="00CD5B28">
        <w:rPr>
          <w:b/>
          <w:bCs/>
        </w:rPr>
        <w:t>Submission date</w:t>
      </w:r>
      <w:r w:rsidR="000019A0" w:rsidRPr="00CD5B28">
        <w:rPr>
          <w:b/>
          <w:bCs/>
        </w:rPr>
        <w:t>:</w:t>
      </w:r>
      <w:r w:rsidR="000019A0" w:rsidRPr="00CD5B28">
        <w:tab/>
      </w:r>
      <w:r w:rsidR="000019A0" w:rsidRPr="00CD5B28">
        <w:tab/>
      </w:r>
      <w:r w:rsidR="00731A78" w:rsidRPr="00CD5B28">
        <w:tab/>
      </w:r>
      <w:r w:rsidR="000019A0" w:rsidRPr="00CD5B28">
        <w:t>C Day – 11 months</w:t>
      </w:r>
    </w:p>
    <w:p w14:paraId="54509763" w14:textId="152F7DF0" w:rsidR="000019A0" w:rsidRPr="00CD5B28" w:rsidRDefault="008E4AA8" w:rsidP="00731A78">
      <w:pPr>
        <w:contextualSpacing/>
      </w:pPr>
      <w:r w:rsidRPr="00CD5B28">
        <w:rPr>
          <w:b/>
          <w:bCs/>
        </w:rPr>
        <w:t>Acceptance/rejection advised:</w:t>
      </w:r>
      <w:r w:rsidR="000019A0" w:rsidRPr="00CD5B28">
        <w:tab/>
      </w:r>
      <w:r w:rsidR="00731A78" w:rsidRPr="00CD5B28">
        <w:tab/>
      </w:r>
      <w:r w:rsidRPr="00CD5B28">
        <w:t>C Day – 10 months</w:t>
      </w:r>
    </w:p>
    <w:p w14:paraId="439AA7A8" w14:textId="71C7B31E" w:rsidR="000019A0" w:rsidRPr="00CD5B28" w:rsidRDefault="000019A0" w:rsidP="00731A78">
      <w:pPr>
        <w:contextualSpacing/>
      </w:pPr>
      <w:r w:rsidRPr="00CD5B28">
        <w:rPr>
          <w:b/>
          <w:bCs/>
        </w:rPr>
        <w:t>Final papers received:</w:t>
      </w:r>
      <w:r w:rsidRPr="00CD5B28">
        <w:tab/>
      </w:r>
      <w:r w:rsidRPr="00CD5B28">
        <w:tab/>
      </w:r>
      <w:r w:rsidR="00731A78" w:rsidRPr="00CD5B28">
        <w:tab/>
      </w:r>
      <w:r w:rsidRPr="00CD5B28">
        <w:t>C Day – 8 months</w:t>
      </w:r>
    </w:p>
    <w:p w14:paraId="320F1867" w14:textId="1EAD19E9" w:rsidR="000019A0" w:rsidRPr="00CD5B28" w:rsidRDefault="008E4AA8" w:rsidP="00731A78">
      <w:pPr>
        <w:contextualSpacing/>
      </w:pPr>
      <w:r w:rsidRPr="00CD5B28">
        <w:rPr>
          <w:b/>
          <w:bCs/>
        </w:rPr>
        <w:t>Paper reviewing Complete by:</w:t>
      </w:r>
      <w:r w:rsidR="000019A0" w:rsidRPr="00CD5B28">
        <w:tab/>
      </w:r>
      <w:r w:rsidR="00731A78" w:rsidRPr="00CD5B28">
        <w:tab/>
      </w:r>
      <w:r w:rsidR="000019A0" w:rsidRPr="00CD5B28">
        <w:t>C Day – 6 months</w:t>
      </w:r>
    </w:p>
    <w:p w14:paraId="22EECA45" w14:textId="290633E9" w:rsidR="008E4AA8" w:rsidRPr="00CD5B28" w:rsidRDefault="008E4AA8" w:rsidP="00731A78">
      <w:pPr>
        <w:contextualSpacing/>
      </w:pPr>
      <w:r w:rsidRPr="00CD5B28">
        <w:rPr>
          <w:b/>
          <w:bCs/>
        </w:rPr>
        <w:t>Authors advised of acceptance</w:t>
      </w:r>
      <w:r w:rsidRPr="00CD5B28">
        <w:t>:</w:t>
      </w:r>
      <w:r w:rsidR="000019A0" w:rsidRPr="00CD5B28">
        <w:tab/>
      </w:r>
      <w:r w:rsidRPr="00CD5B28">
        <w:t>C Day – 5 months</w:t>
      </w:r>
    </w:p>
    <w:p w14:paraId="4DABF5E2" w14:textId="77777777" w:rsidR="008E4AA8" w:rsidRPr="00CD5B28" w:rsidRDefault="008E4AA8" w:rsidP="008E4AA8">
      <w:r w:rsidRPr="00CD5B28">
        <w:t>(Acceptance conditional upon registration)</w:t>
      </w:r>
    </w:p>
    <w:p w14:paraId="175AC53C" w14:textId="6A78F397" w:rsidR="008E4AA8" w:rsidRPr="00CD5B28" w:rsidRDefault="008E4AA8" w:rsidP="008E4AA8">
      <w:r w:rsidRPr="00CD5B28">
        <w:t>Aim for 160 -180 papers depending use of keynotes lectures</w:t>
      </w:r>
      <w:r w:rsidR="004F4003" w:rsidRPr="00CD5B28">
        <w:t>.</w:t>
      </w:r>
    </w:p>
    <w:p w14:paraId="76C296A3" w14:textId="6436D28A" w:rsidR="008E4AA8" w:rsidRPr="00CD5B28" w:rsidRDefault="008E4AA8" w:rsidP="00807DEF">
      <w:r w:rsidRPr="00CD5B28">
        <w:rPr>
          <w:b/>
          <w:bCs/>
        </w:rPr>
        <w:t>WORKSHOPS, VISITS TO LABORATORIES AND COMPANIES:</w:t>
      </w:r>
      <w:r w:rsidR="00E86891" w:rsidRPr="00CD5B28">
        <w:t xml:space="preserve"> the organisation of v</w:t>
      </w:r>
      <w:r w:rsidRPr="00CD5B28">
        <w:t xml:space="preserve">isits to </w:t>
      </w:r>
      <w:r w:rsidR="00807DEF" w:rsidRPr="00CD5B28">
        <w:t>t</w:t>
      </w:r>
      <w:r w:rsidRPr="00CD5B28">
        <w:t xml:space="preserve">est laboratories of Research Institutions or Companies is strongly suggested, provided that the program of the visits does not overlap with the scientific sessions. As well, </w:t>
      </w:r>
      <w:r w:rsidR="00807DEF" w:rsidRPr="00CD5B28">
        <w:t>w</w:t>
      </w:r>
      <w:r w:rsidRPr="00CD5B28">
        <w:t>orkshops lead by Industry representatives or Res</w:t>
      </w:r>
      <w:r w:rsidR="00807DEF" w:rsidRPr="00CD5B28">
        <w:t>earchers are worth considering.</w:t>
      </w:r>
    </w:p>
    <w:p w14:paraId="2219D4B7" w14:textId="54454C8A" w:rsidR="008E4AA8" w:rsidRPr="00CD5B28" w:rsidRDefault="008E4AA8" w:rsidP="00F10BFB">
      <w:r w:rsidRPr="00CD5B28">
        <w:rPr>
          <w:b/>
          <w:bCs/>
        </w:rPr>
        <w:t>PROGRAM SCHEDULE:</w:t>
      </w:r>
      <w:r w:rsidRPr="00CD5B28">
        <w:t xml:space="preserve"> an example of program schedule that has been successfully </w:t>
      </w:r>
      <w:r w:rsidR="00F10BFB" w:rsidRPr="00CD5B28">
        <w:t>run</w:t>
      </w:r>
      <w:r w:rsidRPr="00CD5B28">
        <w:t xml:space="preserve"> over the past </w:t>
      </w:r>
      <w:r w:rsidR="00F10BFB" w:rsidRPr="00CD5B28">
        <w:t>conferences</w:t>
      </w:r>
      <w:r w:rsidRPr="00CD5B28">
        <w:t xml:space="preserve"> is </w:t>
      </w:r>
      <w:r w:rsidR="00F10BFB" w:rsidRPr="00CD5B28">
        <w:t>included</w:t>
      </w:r>
      <w:r w:rsidRPr="00CD5B28">
        <w:t xml:space="preserve"> in Appendix A.</w:t>
      </w:r>
    </w:p>
    <w:p w14:paraId="66787F40" w14:textId="60808007" w:rsidR="008E4AA8" w:rsidRPr="00CD5B28" w:rsidRDefault="008E4AA8" w:rsidP="009E5668">
      <w:pPr>
        <w:pStyle w:val="Heading2"/>
      </w:pPr>
      <w:r w:rsidRPr="00CD5B28">
        <w:t xml:space="preserve">Budget plan </w:t>
      </w:r>
      <w:r w:rsidRPr="00CD5B28">
        <w:rPr>
          <w:b w:val="0"/>
          <w:bCs w:val="0"/>
        </w:rPr>
        <w:t>(half a page to a page max)</w:t>
      </w:r>
    </w:p>
    <w:p w14:paraId="3CDCD537" w14:textId="1D58DE9A" w:rsidR="008E4AA8" w:rsidRPr="00CD5B28" w:rsidRDefault="008E4AA8" w:rsidP="006B1210">
      <w:r w:rsidRPr="00CD5B28">
        <w:t xml:space="preserve">Make provision for standard registrations, student registrations and day registrations. You are expected to attract a minimum of 150 fully registered participants. Therefore your budget plan should be based on this estimate with justification for additional registrations (provide strategies and </w:t>
      </w:r>
      <w:r w:rsidRPr="00CD5B28">
        <w:lastRenderedPageBreak/>
        <w:t xml:space="preserve">justifications to achieve and perhaps exceed this target). The budget plan should be provided in the format of an MS Excel spreadsheet showing clearly all budgeted items for income and expenditure. </w:t>
      </w:r>
      <w:r w:rsidR="008E457E">
        <w:t xml:space="preserve">Proposed plan must </w:t>
      </w:r>
      <w:r w:rsidRPr="00CD5B28">
        <w:t>ensure that all registrations</w:t>
      </w:r>
      <w:r w:rsidR="00E52FFF" w:rsidRPr="00CD5B28">
        <w:t xml:space="preserve"> of non-current ISEA members must</w:t>
      </w:r>
      <w:r w:rsidRPr="00CD5B28">
        <w:t xml:space="preserve"> include an embedded ISEA annual membership fee that must be transferred to ISEA. The ISEA annual membership fee will be stated by the ISEA upon request. Note</w:t>
      </w:r>
      <w:r w:rsidR="00A82A9F" w:rsidRPr="00CD5B28">
        <w:t xml:space="preserve"> t</w:t>
      </w:r>
      <w:r w:rsidRPr="00CD5B28">
        <w:t>hat all registered participants automatically become ISEA members wheth</w:t>
      </w:r>
      <w:r w:rsidR="00A82A9F" w:rsidRPr="00CD5B28">
        <w:t>er new or renewed</w:t>
      </w:r>
      <w:r w:rsidRPr="00CD5B28">
        <w:t xml:space="preserve">. This applies to both </w:t>
      </w:r>
      <w:r w:rsidR="003238A1" w:rsidRPr="00CD5B28">
        <w:t>full</w:t>
      </w:r>
      <w:r w:rsidRPr="00CD5B28">
        <w:t xml:space="preserve"> and student registrations. The transfer of the ISEA membership fees will be done in three partial amounts (the final one within 30 days of the conclusion of the </w:t>
      </w:r>
      <w:r w:rsidR="00ED33FF" w:rsidRPr="00CD5B28">
        <w:t>conference</w:t>
      </w:r>
      <w:r w:rsidRPr="00CD5B28">
        <w:t>)</w:t>
      </w:r>
      <w:proofErr w:type="gramStart"/>
      <w:r w:rsidRPr="00CD5B28">
        <w:t>,</w:t>
      </w:r>
      <w:proofErr w:type="gramEnd"/>
      <w:r w:rsidRPr="00CD5B28">
        <w:t xml:space="preserve"> the dates for the transfers will be defined in the contract between ISEA and </w:t>
      </w:r>
      <w:r w:rsidR="00525535" w:rsidRPr="00CD5B28">
        <w:t xml:space="preserve">the </w:t>
      </w:r>
      <w:r w:rsidRPr="00CD5B28">
        <w:t>host organisation.</w:t>
      </w:r>
    </w:p>
    <w:p w14:paraId="48B74639" w14:textId="77777777" w:rsidR="0095772D" w:rsidRPr="00CD5B28" w:rsidRDefault="008E4AA8" w:rsidP="0095772D">
      <w:r w:rsidRPr="00CD5B28">
        <w:t>Recommendations by the ISEA EC:</w:t>
      </w:r>
    </w:p>
    <w:p w14:paraId="2998792C" w14:textId="5F35CFDC" w:rsidR="00F41E32" w:rsidRPr="00CD5B28" w:rsidRDefault="00FE05CF" w:rsidP="00FE05CF">
      <w:pPr>
        <w:pStyle w:val="ListParagraph"/>
        <w:numPr>
          <w:ilvl w:val="0"/>
          <w:numId w:val="14"/>
        </w:numPr>
      </w:pPr>
      <w:r w:rsidRPr="00CD5B28">
        <w:t>Students: t</w:t>
      </w:r>
      <w:r w:rsidR="0095772D" w:rsidRPr="00CD5B28">
        <w:t>here should be a reduced registration fee for students.</w:t>
      </w:r>
    </w:p>
    <w:p w14:paraId="3695A819" w14:textId="4BBEF5DF" w:rsidR="008E4AA8" w:rsidRPr="00CD5B28" w:rsidRDefault="008E4AA8" w:rsidP="006B1210">
      <w:pPr>
        <w:pStyle w:val="ListParagraph"/>
        <w:numPr>
          <w:ilvl w:val="0"/>
          <w:numId w:val="14"/>
        </w:numPr>
      </w:pPr>
      <w:r w:rsidRPr="00CD5B28">
        <w:t xml:space="preserve">Food/banquet for the conference: buffet arrangements may be more practical for the lunch arrangements, with table </w:t>
      </w:r>
      <w:r w:rsidR="006B1210" w:rsidRPr="00CD5B28">
        <w:t>arrangements</w:t>
      </w:r>
      <w:r w:rsidRPr="00CD5B28">
        <w:t xml:space="preserve"> that </w:t>
      </w:r>
      <w:r w:rsidR="006B1210" w:rsidRPr="00CD5B28">
        <w:t>e</w:t>
      </w:r>
      <w:r w:rsidRPr="00CD5B28">
        <w:t>nhance the possibilities of meeting and exchanges. Costs for the banquet shall not be excessive.</w:t>
      </w:r>
    </w:p>
    <w:p w14:paraId="6F8DC771" w14:textId="5E1BF9B8" w:rsidR="008E4AA8" w:rsidRPr="00CD5B28" w:rsidRDefault="008E4AA8" w:rsidP="00F41E32">
      <w:pPr>
        <w:pStyle w:val="Heading2"/>
      </w:pPr>
      <w:r w:rsidRPr="00CD5B28">
        <w:t>Proceedings</w:t>
      </w:r>
    </w:p>
    <w:p w14:paraId="48EDCF3F" w14:textId="353CE7F5" w:rsidR="00F41E32" w:rsidRPr="00CD5B28" w:rsidRDefault="008E4AA8" w:rsidP="001F7C8C">
      <w:r w:rsidRPr="00CD5B28">
        <w:t xml:space="preserve">The conference organiser is responsible for identifying and negotiating with a suitable publisher of the conference proceedings. Previous conferences have used the online service of Elsevier to publish the papers online on Procedia Engineering. Papers </w:t>
      </w:r>
      <w:r w:rsidR="0095772D" w:rsidRPr="00CD5B28">
        <w:t xml:space="preserve">must be </w:t>
      </w:r>
      <w:r w:rsidRPr="00CD5B28">
        <w:t xml:space="preserve">fully citable </w:t>
      </w:r>
      <w:r w:rsidR="0095772D" w:rsidRPr="00CD5B28">
        <w:t xml:space="preserve">with a </w:t>
      </w:r>
      <w:r w:rsidRPr="00CD5B28">
        <w:t>DOI and</w:t>
      </w:r>
      <w:r w:rsidR="0095772D" w:rsidRPr="00CD5B28">
        <w:t xml:space="preserve"> the proceedings themselves must have</w:t>
      </w:r>
      <w:r w:rsidRPr="00CD5B28">
        <w:t xml:space="preserve"> an ISSN. See the proceedings of the </w:t>
      </w:r>
      <w:r w:rsidR="001F7C8C" w:rsidRPr="00CD5B28">
        <w:t>2012</w:t>
      </w:r>
      <w:r w:rsidR="008E457E">
        <w:t xml:space="preserve">, </w:t>
      </w:r>
      <w:r w:rsidR="001F7C8C" w:rsidRPr="00CD5B28">
        <w:t>2014</w:t>
      </w:r>
      <w:r w:rsidR="008E457E">
        <w:t xml:space="preserve"> and 2016</w:t>
      </w:r>
      <w:r w:rsidR="001F7C8C" w:rsidRPr="00CD5B28">
        <w:t xml:space="preserve"> conferences for </w:t>
      </w:r>
      <w:hyperlink r:id="rId12" w:history="1">
        <w:r w:rsidR="001F7C8C" w:rsidRPr="00CD5B28">
          <w:rPr>
            <w:rStyle w:val="Hyperlink"/>
          </w:rPr>
          <w:t>examples</w:t>
        </w:r>
      </w:hyperlink>
      <w:r w:rsidR="001F7C8C" w:rsidRPr="00CD5B28">
        <w:t>.</w:t>
      </w:r>
      <w:r w:rsidRPr="00CD5B28">
        <w:t xml:space="preserve"> The conference applicant has to make a commitment on how and where the conference papers will be published. This must include</w:t>
      </w:r>
      <w:r w:rsidR="00896D37">
        <w:t xml:space="preserve"> plan for</w:t>
      </w:r>
      <w:r w:rsidRPr="00CD5B28">
        <w:t>:</w:t>
      </w:r>
      <w:r w:rsidR="00F41E32" w:rsidRPr="00CD5B28">
        <w:t xml:space="preserve"> </w:t>
      </w:r>
    </w:p>
    <w:p w14:paraId="6597F2A2" w14:textId="1AB4E73C" w:rsidR="00E5066B" w:rsidRPr="00CD5B28" w:rsidRDefault="00E5066B" w:rsidP="00E5066B">
      <w:pPr>
        <w:pStyle w:val="ListParagraph"/>
        <w:numPr>
          <w:ilvl w:val="0"/>
          <w:numId w:val="15"/>
        </w:numPr>
      </w:pPr>
      <w:r w:rsidRPr="00CD5B28">
        <w:rPr>
          <w:b/>
          <w:bCs/>
        </w:rPr>
        <w:t>Online:</w:t>
      </w:r>
      <w:r w:rsidRPr="00CD5B28">
        <w:t xml:space="preserve"> Full open access via an online publication platform.</w:t>
      </w:r>
    </w:p>
    <w:p w14:paraId="714FD365" w14:textId="32EB0C8C" w:rsidR="008E4AA8" w:rsidRPr="00CD5B28" w:rsidRDefault="00E5066B" w:rsidP="00E5066B">
      <w:pPr>
        <w:pStyle w:val="ListParagraph"/>
        <w:numPr>
          <w:ilvl w:val="0"/>
          <w:numId w:val="15"/>
        </w:numPr>
      </w:pPr>
      <w:r w:rsidRPr="00CD5B28">
        <w:rPr>
          <w:b/>
          <w:bCs/>
        </w:rPr>
        <w:t>Hardbound book:</w:t>
      </w:r>
      <w:r w:rsidRPr="00CD5B28">
        <w:t xml:space="preserve"> There </w:t>
      </w:r>
      <w:r w:rsidR="005A7291">
        <w:t>should</w:t>
      </w:r>
      <w:r w:rsidR="005A7291" w:rsidRPr="00CD5B28">
        <w:t xml:space="preserve"> </w:t>
      </w:r>
      <w:r w:rsidRPr="00CD5B28">
        <w:t>be the option for members to be able to request a hardbound printed copy of the proceedings.</w:t>
      </w:r>
    </w:p>
    <w:p w14:paraId="1E6DC480" w14:textId="341F2A99" w:rsidR="008E4AA8" w:rsidRPr="00CD5B28" w:rsidRDefault="008E4AA8" w:rsidP="00E5066B">
      <w:pPr>
        <w:pStyle w:val="ListParagraph"/>
        <w:numPr>
          <w:ilvl w:val="0"/>
          <w:numId w:val="15"/>
        </w:numPr>
      </w:pPr>
      <w:r w:rsidRPr="00CD5B28">
        <w:rPr>
          <w:b/>
          <w:bCs/>
        </w:rPr>
        <w:t>Electronic publications</w:t>
      </w:r>
      <w:r w:rsidR="00E5066B" w:rsidRPr="00CD5B28">
        <w:rPr>
          <w:b/>
          <w:bCs/>
        </w:rPr>
        <w:t>:</w:t>
      </w:r>
      <w:r w:rsidR="00E5066B" w:rsidRPr="00CD5B28">
        <w:t xml:space="preserve"> </w:t>
      </w:r>
      <w:r w:rsidRPr="00CD5B28">
        <w:t>USB stick</w:t>
      </w:r>
      <w:r w:rsidR="00E5066B" w:rsidRPr="00CD5B28">
        <w:t>s or</w:t>
      </w:r>
      <w:r w:rsidRPr="00CD5B28">
        <w:t xml:space="preserve"> DVD</w:t>
      </w:r>
      <w:r w:rsidR="00E5066B" w:rsidRPr="00CD5B28">
        <w:t>s</w:t>
      </w:r>
      <w:r w:rsidRPr="00CD5B28">
        <w:t xml:space="preserve"> may be an opti</w:t>
      </w:r>
      <w:r w:rsidR="00E5066B" w:rsidRPr="00CD5B28">
        <w:t>on for distribution of the proceedings at the conference</w:t>
      </w:r>
      <w:r w:rsidR="00591177" w:rsidRPr="00CD5B28">
        <w:t xml:space="preserve"> but are not required</w:t>
      </w:r>
      <w:r w:rsidR="00E5066B" w:rsidRPr="00CD5B28">
        <w:t>.</w:t>
      </w:r>
    </w:p>
    <w:p w14:paraId="5FFB1CA6" w14:textId="1661E738" w:rsidR="008E4AA8" w:rsidRPr="00CD5B28" w:rsidRDefault="008E4AA8" w:rsidP="00F41E32">
      <w:pPr>
        <w:pStyle w:val="Heading2"/>
      </w:pPr>
      <w:r w:rsidRPr="00CD5B28">
        <w:t>Scientific papers revision process</w:t>
      </w:r>
    </w:p>
    <w:p w14:paraId="3B1E72A6" w14:textId="79F71C6B" w:rsidR="008E4AA8" w:rsidRPr="00CD5B28" w:rsidRDefault="008E4AA8" w:rsidP="00475434">
      <w:r w:rsidRPr="00CD5B28">
        <w:t xml:space="preserve">The ISEA conference is the major opportunity of ISEA association to show worldwide its contribution to the progress of sports engineering and technology: therefore, the quality of papers, posters and presentations will give visibility to the association. It is therefore essential that the papers accepted for oral or poster presentation and that will be published as full papers in the proceedings will be of high scientific and editorial quality. The revision process shall be well organised in advance, with a number of experts being invited to revise papers in their field of expertise. Two referees shall be assigned </w:t>
      </w:r>
      <w:r w:rsidR="001F27C3" w:rsidRPr="00CD5B28">
        <w:t>to</w:t>
      </w:r>
      <w:r w:rsidRPr="00CD5B28">
        <w:t xml:space="preserve"> each paper. The recommendations from the reviewers shall be undertaken by authors with an answer </w:t>
      </w:r>
      <w:r w:rsidRPr="00CD5B28">
        <w:lastRenderedPageBreak/>
        <w:t>letter and double checked by the referees. Submitted papers not meeting the minimum requirements for acceptance or not implementing the recommendations of the referees without written justification shall be rejected. A member of the Conference Scientific Committee acting as supervisor for the different topics of the conference may assist on that.</w:t>
      </w:r>
      <w:r w:rsidR="00E52FFF" w:rsidRPr="00CD5B28">
        <w:t xml:space="preserve">  The ISEA will assist with identifying appropriate reviewers, but the </w:t>
      </w:r>
      <w:r w:rsidR="006B6C26" w:rsidRPr="00CD5B28">
        <w:t>local organising c</w:t>
      </w:r>
      <w:r w:rsidR="00E52FFF" w:rsidRPr="00CD5B28">
        <w:t>ommittee should demonstrate</w:t>
      </w:r>
      <w:r w:rsidR="006B6C26" w:rsidRPr="00CD5B28">
        <w:t xml:space="preserve"> that they are in a position to manage the refereeing process.</w:t>
      </w:r>
      <w:r w:rsidR="00E52FFF" w:rsidRPr="00CD5B28">
        <w:t xml:space="preserve"> </w:t>
      </w:r>
    </w:p>
    <w:p w14:paraId="25F4C277" w14:textId="057C0EAE" w:rsidR="008E4AA8" w:rsidRPr="00CD5B28" w:rsidRDefault="008E4AA8" w:rsidP="00CE4553">
      <w:pPr>
        <w:pStyle w:val="Heading2"/>
      </w:pPr>
      <w:r w:rsidRPr="00CD5B28">
        <w:t>Conference Awards (half a page)</w:t>
      </w:r>
    </w:p>
    <w:p w14:paraId="277C92FD" w14:textId="7EA17A52" w:rsidR="008E4AA8" w:rsidRPr="00CD5B28" w:rsidRDefault="008E4AA8" w:rsidP="008E4AA8">
      <w:r w:rsidRPr="00CD5B28">
        <w:t>ISEA strongly recommends the institution of awards during the conference.</w:t>
      </w:r>
    </w:p>
    <w:p w14:paraId="13DE9267" w14:textId="52496F75" w:rsidR="00551E28" w:rsidRPr="00CD5B28" w:rsidRDefault="00551E28" w:rsidP="00827CB3">
      <w:r w:rsidRPr="00CD5B28">
        <w:t>The ISEA will award 500 GBP to a student prize competition. This is normally judged by members of the ISEA Executive Committee after papers have been shortlisted by the Conference Scientific Committee. It is the responsibility of the student to declare their paper eligible for the competition</w:t>
      </w:r>
      <w:r w:rsidR="00827CB3" w:rsidRPr="00CD5B28">
        <w:t>.</w:t>
      </w:r>
    </w:p>
    <w:p w14:paraId="2F93C06A" w14:textId="3E546285" w:rsidR="00827CB3" w:rsidRPr="00CD5B28" w:rsidRDefault="00827CB3" w:rsidP="00827CB3">
      <w:r w:rsidRPr="00CD5B28">
        <w:t>Other prizes that have been awarded in the past are:</w:t>
      </w:r>
    </w:p>
    <w:p w14:paraId="465468C0" w14:textId="27D4FDA8" w:rsidR="00827CB3" w:rsidRPr="00CD5B28" w:rsidRDefault="00827CB3" w:rsidP="00827CB3">
      <w:pPr>
        <w:pStyle w:val="ListParagraph"/>
        <w:numPr>
          <w:ilvl w:val="0"/>
          <w:numId w:val="17"/>
        </w:numPr>
      </w:pPr>
      <w:r w:rsidRPr="00CD5B28">
        <w:t>Best paper award</w:t>
      </w:r>
    </w:p>
    <w:p w14:paraId="30E04C1F" w14:textId="3113D8F2" w:rsidR="00827CB3" w:rsidRPr="00CD5B28" w:rsidRDefault="00827CB3" w:rsidP="00827CB3">
      <w:pPr>
        <w:pStyle w:val="ListParagraph"/>
        <w:numPr>
          <w:ilvl w:val="0"/>
          <w:numId w:val="17"/>
        </w:numPr>
      </w:pPr>
      <w:r w:rsidRPr="00CD5B28">
        <w:t>Best poster award</w:t>
      </w:r>
    </w:p>
    <w:p w14:paraId="648BD64A" w14:textId="59B7F9BD" w:rsidR="00827CB3" w:rsidRPr="00CD5B28" w:rsidRDefault="008E4AA8" w:rsidP="00827CB3">
      <w:r w:rsidRPr="00CD5B28">
        <w:t>Awards shall be decided by the Conference Scientific Conference before the closing ceremony and shall be awarded to winners on the last day at the closing ceremony. Awards may consist of a certain amount of money</w:t>
      </w:r>
      <w:r w:rsidR="00827CB3" w:rsidRPr="00CD5B28">
        <w:t xml:space="preserve"> which is</w:t>
      </w:r>
      <w:r w:rsidRPr="00CD5B28">
        <w:t xml:space="preserve"> to be defined within the Conference budget</w:t>
      </w:r>
      <w:r w:rsidR="00827CB3" w:rsidRPr="00CD5B28">
        <w:t>. Previous conferences have also included prizes from industrial sponsors; in which the cost does not need to be allocated in the budget.</w:t>
      </w:r>
    </w:p>
    <w:p w14:paraId="58B94C79" w14:textId="63A8D263" w:rsidR="008E4AA8" w:rsidRPr="00CD5B28" w:rsidRDefault="008E4AA8" w:rsidP="00827CB3">
      <w:pPr>
        <w:pStyle w:val="Heading2"/>
      </w:pPr>
      <w:r w:rsidRPr="00CD5B28">
        <w:t>Conference Website (half a page)</w:t>
      </w:r>
    </w:p>
    <w:p w14:paraId="02B6CA07" w14:textId="634E7B28" w:rsidR="008E4AA8" w:rsidRPr="00CD5B28" w:rsidRDefault="008E4AA8" w:rsidP="00923E6F">
      <w:r w:rsidRPr="00CD5B28">
        <w:t xml:space="preserve">An official conference web site shall be launched not later than 18 months before the conference. The website shall report the format of the Abstract / Papers, the deadlines and the </w:t>
      </w:r>
      <w:r w:rsidR="00923E6F" w:rsidRPr="00CD5B28">
        <w:t>f</w:t>
      </w:r>
      <w:r w:rsidRPr="00CD5B28">
        <w:t>ees for the different types of registration. The Website shall report also the fees for industry sponsors.</w:t>
      </w:r>
    </w:p>
    <w:p w14:paraId="1AD1D010" w14:textId="77777777" w:rsidR="00CE4553" w:rsidRPr="00CD5B28" w:rsidRDefault="008E4AA8" w:rsidP="00CE4553">
      <w:r w:rsidRPr="00CD5B28">
        <w:t>The ISEA membership fee shall be highlighted in the website.</w:t>
      </w:r>
    </w:p>
    <w:p w14:paraId="4A196786" w14:textId="77777777" w:rsidR="00463C93" w:rsidRPr="00CD5B28" w:rsidRDefault="00463C93">
      <w:pPr>
        <w:spacing w:line="276" w:lineRule="auto"/>
        <w:jc w:val="left"/>
        <w:rPr>
          <w:b/>
          <w:bCs/>
          <w:sz w:val="22"/>
        </w:rPr>
      </w:pPr>
      <w:r w:rsidRPr="00CD5B28">
        <w:br w:type="page"/>
      </w:r>
    </w:p>
    <w:p w14:paraId="37A60193" w14:textId="033602E3" w:rsidR="00CE4553" w:rsidRPr="00CD5B28" w:rsidRDefault="00CE4553" w:rsidP="00CE4553">
      <w:pPr>
        <w:pStyle w:val="Heading1"/>
      </w:pPr>
      <w:r w:rsidRPr="00CD5B28">
        <w:lastRenderedPageBreak/>
        <w:t>Notification and cancellation policy</w:t>
      </w:r>
    </w:p>
    <w:p w14:paraId="15632DDB" w14:textId="467490B4" w:rsidR="008E4AA8" w:rsidRPr="00CD5B28" w:rsidRDefault="008E4AA8" w:rsidP="00CE4553">
      <w:r w:rsidRPr="00CD5B28">
        <w:t xml:space="preserve">Note that the applicant will be informed by ISEA of the outcomes of this application within 3 months of submission. If awarded, the host organisation is required to formally announce and launch the conference at the preceding </w:t>
      </w:r>
      <w:r w:rsidR="006B6C26" w:rsidRPr="00CD5B28">
        <w:t xml:space="preserve">biennial </w:t>
      </w:r>
      <w:r w:rsidRPr="00CD5B28">
        <w:t>ISEA conference typically two years before the planned event takes place and launch an official conference web site no later than 18 months before the conference. Application for cancellation of conference organisation will NOT be accepted by ISEA EC less than 1 year from the advertised date of conference opening. Failure to abide by these conditions will constitute a breach of agreement with the host organisation baring the costs of damages incurred by ISEA due to cancellation.</w:t>
      </w:r>
    </w:p>
    <w:p w14:paraId="089B933A" w14:textId="675E8332" w:rsidR="00121AA3" w:rsidRPr="00CD5B28" w:rsidRDefault="00121AA3" w:rsidP="00121AA3">
      <w:pPr>
        <w:pStyle w:val="Heading1"/>
      </w:pPr>
      <w:r w:rsidRPr="00CD5B28">
        <w:t>Support from the ISEA</w:t>
      </w:r>
    </w:p>
    <w:p w14:paraId="536BBDD5" w14:textId="192A9F67" w:rsidR="00121AA3" w:rsidRPr="00CD5B28" w:rsidRDefault="008E13E5" w:rsidP="00BD1D6A">
      <w:r w:rsidRPr="00CD5B28">
        <w:t>T</w:t>
      </w:r>
      <w:r w:rsidR="00121AA3" w:rsidRPr="00CD5B28">
        <w:t>he ISEA wil</w:t>
      </w:r>
      <w:r w:rsidRPr="00CD5B28">
        <w:t>l provide the host organisation with a mentor to help with the planning and delivery of the conference. The mentor will be a member of the ISEA executive committee or a previous host of the conference and will act as the main point of contact between the ISEA and the new organisers. Through the mentor, the ISEA will be able to support with areas such as promoting the conference, advising on the schedule and reviewing papers. The ISEA will also be able to share a distribution list of current members or previous conference attendees</w:t>
      </w:r>
      <w:r w:rsidR="00BD1D6A" w:rsidRPr="00CD5B28">
        <w:t xml:space="preserve"> if required</w:t>
      </w:r>
      <w:r w:rsidRPr="00CD5B28">
        <w:t>.</w:t>
      </w:r>
    </w:p>
    <w:p w14:paraId="2ABBB6DF" w14:textId="00E011A0" w:rsidR="008E13E5" w:rsidRPr="00CD5B28" w:rsidRDefault="006B6C26" w:rsidP="008E13E5">
      <w:r w:rsidRPr="00CD5B28">
        <w:t>I</w:t>
      </w:r>
      <w:r w:rsidR="008E13E5" w:rsidRPr="00CD5B28">
        <w:t>t is expected that the host organisation provides reports detailing the progress of the conference planning to be presented at the quarterly executive committee meetings.</w:t>
      </w:r>
      <w:r w:rsidRPr="00CD5B28">
        <w:t xml:space="preserve">  The report should at a minimum include status of the conference program schedule, paper submissions registrations, and any changes from the proposal.</w:t>
      </w:r>
    </w:p>
    <w:p w14:paraId="0BC411BE" w14:textId="6C31E2EE" w:rsidR="008E4AA8" w:rsidRPr="00CD5B28" w:rsidRDefault="008E4AA8" w:rsidP="00CE4553">
      <w:pPr>
        <w:pStyle w:val="Heading1"/>
      </w:pPr>
      <w:r w:rsidRPr="00CD5B28">
        <w:t>Declaration</w:t>
      </w:r>
    </w:p>
    <w:p w14:paraId="43D04184" w14:textId="77777777" w:rsidR="008E4AA8" w:rsidRPr="00CD5B28" w:rsidRDefault="008E4AA8" w:rsidP="008E4AA8">
      <w:r w:rsidRPr="00CD5B28">
        <w:t>You must include and sign the following declaration at the end of your proposal:</w:t>
      </w:r>
    </w:p>
    <w:p w14:paraId="153AB760" w14:textId="77777777" w:rsidR="00CE4553" w:rsidRPr="00CD5B28" w:rsidRDefault="008E4AA8" w:rsidP="00CE4553">
      <w:pPr>
        <w:rPr>
          <w:i/>
          <w:iCs/>
        </w:rPr>
      </w:pPr>
      <w:r w:rsidRPr="00CD5B28">
        <w:rPr>
          <w:i/>
          <w:iCs/>
        </w:rPr>
        <w:t>“I (Full Name) of (Organisation Name) hereby undertake full responsibility for the proposal provided in this  submission  and  agree  to  the  terms  and  conditions  outlined  by  the  International  Sports Engineering Association (ISEA). I understand that (organisation name) takes full responsibility for financial risk involved with organising the ISEA conference and for the unconditional transfer of all ISEA membership fees collected on ISEAs behalf by us as part of the conference registration fees.</w:t>
      </w:r>
    </w:p>
    <w:p w14:paraId="7F688BF5" w14:textId="0899A775" w:rsidR="008E4AA8" w:rsidRPr="00CD5B28" w:rsidRDefault="008E4AA8" w:rsidP="00CE4553">
      <w:pPr>
        <w:rPr>
          <w:i/>
          <w:iCs/>
        </w:rPr>
      </w:pPr>
      <w:r w:rsidRPr="00CD5B28">
        <w:rPr>
          <w:i/>
          <w:iCs/>
        </w:rPr>
        <w:t>We undertake to transfer the collected ISEA membership fees to ISEA nominated account whereof the final partial amount will be transferred within 30 days of the conclusion of the meeting.”</w:t>
      </w:r>
    </w:p>
    <w:p w14:paraId="5AC75D07" w14:textId="6A99EC62" w:rsidR="00CE4553" w:rsidRPr="00CD5B28" w:rsidRDefault="00CE4553" w:rsidP="00CE4553">
      <w:pPr>
        <w:spacing w:line="276" w:lineRule="auto"/>
        <w:jc w:val="left"/>
        <w:rPr>
          <w:b/>
          <w:bCs/>
          <w:sz w:val="24"/>
          <w:szCs w:val="24"/>
        </w:rPr>
      </w:pPr>
      <w:r w:rsidRPr="00CD5B28">
        <w:br w:type="page"/>
      </w:r>
      <w:r w:rsidRPr="00CD5B28">
        <w:rPr>
          <w:b/>
          <w:bCs/>
          <w:sz w:val="24"/>
          <w:szCs w:val="24"/>
        </w:rPr>
        <w:lastRenderedPageBreak/>
        <w:t>Appendix A</w:t>
      </w:r>
    </w:p>
    <w:p w14:paraId="2710F8A6" w14:textId="68EE57EF" w:rsidR="008E4AA8" w:rsidRPr="00CD5B28" w:rsidRDefault="008E4AA8" w:rsidP="008E4AA8">
      <w:r w:rsidRPr="00CD5B28">
        <w:t>The following schedule is an example: Poster sessions, ISEA AGM, Conference Banquet and Closing</w:t>
      </w:r>
      <w:r w:rsidR="00845314" w:rsidRPr="00CD5B28">
        <w:t xml:space="preserve"> Ceremony need to be included in the program.</w:t>
      </w:r>
    </w:p>
    <w:p w14:paraId="66D2961D" w14:textId="77777777" w:rsidR="00047AB2" w:rsidRPr="00CD5B28" w:rsidRDefault="00047AB2" w:rsidP="008E4AA8"/>
    <w:p w14:paraId="30A6C380" w14:textId="0304B64F" w:rsidR="00047AB2" w:rsidRPr="00CD5B28" w:rsidRDefault="00047AB2" w:rsidP="00047AB2">
      <w:pPr>
        <w:pStyle w:val="Caption"/>
        <w:keepNext/>
        <w:jc w:val="left"/>
      </w:pPr>
      <w:r w:rsidRPr="00CD5B28">
        <w:t xml:space="preserve">Table </w:t>
      </w:r>
      <w:fldSimple w:instr=" SEQ Table \* ARABIC ">
        <w:r w:rsidRPr="00CD5B28">
          <w:rPr>
            <w:noProof/>
          </w:rPr>
          <w:t>1</w:t>
        </w:r>
      </w:fldSimple>
      <w:r w:rsidRPr="00CD5B28">
        <w:t xml:space="preserve"> - Example conference programme</w:t>
      </w:r>
    </w:p>
    <w:tbl>
      <w:tblPr>
        <w:tblStyle w:val="TableGrid"/>
        <w:tblW w:w="0" w:type="auto"/>
        <w:tblLook w:val="04A0" w:firstRow="1" w:lastRow="0" w:firstColumn="1" w:lastColumn="0" w:noHBand="0" w:noVBand="1"/>
      </w:tblPr>
      <w:tblGrid>
        <w:gridCol w:w="817"/>
        <w:gridCol w:w="2106"/>
        <w:gridCol w:w="2106"/>
        <w:gridCol w:w="2106"/>
        <w:gridCol w:w="2107"/>
      </w:tblGrid>
      <w:tr w:rsidR="00515AD8" w:rsidRPr="00CD5B28" w14:paraId="660A86A2" w14:textId="77777777" w:rsidTr="00047AB2">
        <w:trPr>
          <w:trHeight w:val="510"/>
        </w:trPr>
        <w:tc>
          <w:tcPr>
            <w:tcW w:w="817" w:type="dxa"/>
            <w:vAlign w:val="center"/>
          </w:tcPr>
          <w:p w14:paraId="47BD1046" w14:textId="77777777" w:rsidR="00515AD8" w:rsidRPr="00CD5B28" w:rsidRDefault="00515AD8" w:rsidP="00047AB2">
            <w:pPr>
              <w:spacing w:line="240" w:lineRule="auto"/>
              <w:jc w:val="left"/>
            </w:pPr>
          </w:p>
        </w:tc>
        <w:tc>
          <w:tcPr>
            <w:tcW w:w="2106" w:type="dxa"/>
            <w:vAlign w:val="center"/>
          </w:tcPr>
          <w:p w14:paraId="3B2624B9" w14:textId="463A4C8F" w:rsidR="00515AD8" w:rsidRPr="00CD5B28" w:rsidRDefault="00047AB2" w:rsidP="00047AB2">
            <w:pPr>
              <w:spacing w:line="240" w:lineRule="auto"/>
              <w:jc w:val="center"/>
              <w:rPr>
                <w:b/>
                <w:bCs/>
              </w:rPr>
            </w:pPr>
            <w:r w:rsidRPr="00CD5B28">
              <w:rPr>
                <w:b/>
                <w:bCs/>
              </w:rPr>
              <w:t>Day 1</w:t>
            </w:r>
          </w:p>
        </w:tc>
        <w:tc>
          <w:tcPr>
            <w:tcW w:w="2106" w:type="dxa"/>
            <w:vAlign w:val="center"/>
          </w:tcPr>
          <w:p w14:paraId="415B9823" w14:textId="4597E164" w:rsidR="00515AD8" w:rsidRPr="00CD5B28" w:rsidRDefault="00047AB2" w:rsidP="00047AB2">
            <w:pPr>
              <w:spacing w:line="240" w:lineRule="auto"/>
              <w:jc w:val="center"/>
              <w:rPr>
                <w:b/>
                <w:bCs/>
              </w:rPr>
            </w:pPr>
            <w:r w:rsidRPr="00CD5B28">
              <w:rPr>
                <w:b/>
                <w:bCs/>
              </w:rPr>
              <w:t>Day 2</w:t>
            </w:r>
          </w:p>
        </w:tc>
        <w:tc>
          <w:tcPr>
            <w:tcW w:w="2106" w:type="dxa"/>
            <w:vAlign w:val="center"/>
          </w:tcPr>
          <w:p w14:paraId="71E842C4" w14:textId="6EAE9231" w:rsidR="00515AD8" w:rsidRPr="00CD5B28" w:rsidRDefault="00047AB2" w:rsidP="00047AB2">
            <w:pPr>
              <w:spacing w:line="240" w:lineRule="auto"/>
              <w:jc w:val="center"/>
              <w:rPr>
                <w:b/>
                <w:bCs/>
              </w:rPr>
            </w:pPr>
            <w:r w:rsidRPr="00CD5B28">
              <w:rPr>
                <w:b/>
                <w:bCs/>
              </w:rPr>
              <w:t>Day 3</w:t>
            </w:r>
          </w:p>
        </w:tc>
        <w:tc>
          <w:tcPr>
            <w:tcW w:w="2107" w:type="dxa"/>
            <w:vAlign w:val="center"/>
          </w:tcPr>
          <w:p w14:paraId="7656410D" w14:textId="3A2B4BFA" w:rsidR="00515AD8" w:rsidRPr="00CD5B28" w:rsidRDefault="00047AB2" w:rsidP="00047AB2">
            <w:pPr>
              <w:spacing w:line="240" w:lineRule="auto"/>
              <w:jc w:val="center"/>
              <w:rPr>
                <w:b/>
                <w:bCs/>
              </w:rPr>
            </w:pPr>
            <w:r w:rsidRPr="00CD5B28">
              <w:rPr>
                <w:b/>
                <w:bCs/>
              </w:rPr>
              <w:t>Day 4</w:t>
            </w:r>
          </w:p>
        </w:tc>
      </w:tr>
      <w:tr w:rsidR="00047AB2" w:rsidRPr="00CD5B28" w14:paraId="0445D626" w14:textId="77777777" w:rsidTr="00047AB2">
        <w:trPr>
          <w:trHeight w:val="510"/>
        </w:trPr>
        <w:tc>
          <w:tcPr>
            <w:tcW w:w="817" w:type="dxa"/>
            <w:vMerge w:val="restart"/>
            <w:vAlign w:val="center"/>
          </w:tcPr>
          <w:p w14:paraId="3CDBD8E2" w14:textId="504F1EE0" w:rsidR="00047AB2" w:rsidRPr="00CD5B28" w:rsidRDefault="00047AB2" w:rsidP="00047AB2">
            <w:pPr>
              <w:spacing w:line="240" w:lineRule="auto"/>
              <w:jc w:val="center"/>
              <w:rPr>
                <w:b/>
                <w:bCs/>
              </w:rPr>
            </w:pPr>
            <w:r w:rsidRPr="00CD5B28">
              <w:rPr>
                <w:b/>
                <w:bCs/>
              </w:rPr>
              <w:t>AM</w:t>
            </w:r>
          </w:p>
        </w:tc>
        <w:tc>
          <w:tcPr>
            <w:tcW w:w="2106" w:type="dxa"/>
            <w:vMerge w:val="restart"/>
            <w:vAlign w:val="center"/>
          </w:tcPr>
          <w:p w14:paraId="591C1C62" w14:textId="2A0E7822" w:rsidR="00047AB2" w:rsidRPr="00CD5B28" w:rsidRDefault="00047AB2" w:rsidP="00047AB2">
            <w:pPr>
              <w:spacing w:line="240" w:lineRule="auto"/>
              <w:jc w:val="left"/>
            </w:pPr>
            <w:r w:rsidRPr="00CD5B28">
              <w:t>Registration</w:t>
            </w:r>
          </w:p>
        </w:tc>
        <w:tc>
          <w:tcPr>
            <w:tcW w:w="2106" w:type="dxa"/>
            <w:vAlign w:val="center"/>
          </w:tcPr>
          <w:p w14:paraId="2679C3FB" w14:textId="5BEC4800" w:rsidR="00047AB2" w:rsidRPr="00CD5B28" w:rsidRDefault="00047AB2" w:rsidP="00047AB2">
            <w:pPr>
              <w:spacing w:line="240" w:lineRule="auto"/>
              <w:jc w:val="left"/>
            </w:pPr>
            <w:r w:rsidRPr="00CD5B28">
              <w:t>Keynote 2</w:t>
            </w:r>
          </w:p>
        </w:tc>
        <w:tc>
          <w:tcPr>
            <w:tcW w:w="2106" w:type="dxa"/>
            <w:vAlign w:val="center"/>
          </w:tcPr>
          <w:p w14:paraId="286028A3" w14:textId="7B7EE5A9" w:rsidR="00047AB2" w:rsidRPr="00CD5B28" w:rsidRDefault="00047AB2" w:rsidP="00047AB2">
            <w:pPr>
              <w:spacing w:line="240" w:lineRule="auto"/>
              <w:jc w:val="left"/>
            </w:pPr>
            <w:r w:rsidRPr="00CD5B28">
              <w:t>Keynote 3</w:t>
            </w:r>
          </w:p>
        </w:tc>
        <w:tc>
          <w:tcPr>
            <w:tcW w:w="2107" w:type="dxa"/>
            <w:vAlign w:val="center"/>
          </w:tcPr>
          <w:p w14:paraId="0C03AE63" w14:textId="3E8CA3E7" w:rsidR="00047AB2" w:rsidRPr="00CD5B28" w:rsidRDefault="00047AB2" w:rsidP="00047AB2">
            <w:pPr>
              <w:spacing w:line="240" w:lineRule="auto"/>
              <w:jc w:val="left"/>
            </w:pPr>
            <w:r w:rsidRPr="00CD5B28">
              <w:t>Keynote 4</w:t>
            </w:r>
          </w:p>
        </w:tc>
      </w:tr>
      <w:tr w:rsidR="00047AB2" w:rsidRPr="00CD5B28" w14:paraId="7172F914" w14:textId="77777777" w:rsidTr="00047AB2">
        <w:trPr>
          <w:trHeight w:val="510"/>
        </w:trPr>
        <w:tc>
          <w:tcPr>
            <w:tcW w:w="817" w:type="dxa"/>
            <w:vMerge/>
            <w:vAlign w:val="center"/>
          </w:tcPr>
          <w:p w14:paraId="06351C8A" w14:textId="77777777" w:rsidR="00047AB2" w:rsidRPr="00CD5B28" w:rsidRDefault="00047AB2" w:rsidP="00047AB2">
            <w:pPr>
              <w:spacing w:line="240" w:lineRule="auto"/>
              <w:jc w:val="center"/>
              <w:rPr>
                <w:b/>
                <w:bCs/>
              </w:rPr>
            </w:pPr>
          </w:p>
        </w:tc>
        <w:tc>
          <w:tcPr>
            <w:tcW w:w="2106" w:type="dxa"/>
            <w:vMerge/>
            <w:vAlign w:val="center"/>
          </w:tcPr>
          <w:p w14:paraId="3E949E78" w14:textId="1EE7ADEE" w:rsidR="00047AB2" w:rsidRPr="00CD5B28" w:rsidRDefault="00047AB2" w:rsidP="00047AB2">
            <w:pPr>
              <w:spacing w:line="240" w:lineRule="auto"/>
              <w:jc w:val="left"/>
            </w:pPr>
          </w:p>
        </w:tc>
        <w:tc>
          <w:tcPr>
            <w:tcW w:w="2106" w:type="dxa"/>
            <w:vAlign w:val="center"/>
          </w:tcPr>
          <w:p w14:paraId="66902E3E" w14:textId="129314B9" w:rsidR="00047AB2" w:rsidRPr="00CD5B28" w:rsidRDefault="00047AB2" w:rsidP="00047AB2">
            <w:pPr>
              <w:spacing w:line="240" w:lineRule="auto"/>
              <w:jc w:val="left"/>
            </w:pPr>
            <w:r w:rsidRPr="00CD5B28">
              <w:t>Morning sessions</w:t>
            </w:r>
          </w:p>
        </w:tc>
        <w:tc>
          <w:tcPr>
            <w:tcW w:w="2106" w:type="dxa"/>
            <w:vAlign w:val="center"/>
          </w:tcPr>
          <w:p w14:paraId="444AF9C2" w14:textId="4E3D89B1" w:rsidR="00047AB2" w:rsidRPr="00CD5B28" w:rsidRDefault="00047AB2" w:rsidP="00047AB2">
            <w:pPr>
              <w:spacing w:line="240" w:lineRule="auto"/>
              <w:jc w:val="left"/>
            </w:pPr>
            <w:r w:rsidRPr="00CD5B28">
              <w:t>Morning sessions</w:t>
            </w:r>
          </w:p>
        </w:tc>
        <w:tc>
          <w:tcPr>
            <w:tcW w:w="2107" w:type="dxa"/>
            <w:vAlign w:val="center"/>
          </w:tcPr>
          <w:p w14:paraId="0B5C5D46" w14:textId="3478AFA8" w:rsidR="00047AB2" w:rsidRPr="00CD5B28" w:rsidRDefault="00047AB2" w:rsidP="00047AB2">
            <w:pPr>
              <w:spacing w:line="240" w:lineRule="auto"/>
              <w:jc w:val="left"/>
            </w:pPr>
            <w:r w:rsidRPr="00CD5B28">
              <w:t>Morning sessions</w:t>
            </w:r>
          </w:p>
        </w:tc>
      </w:tr>
      <w:tr w:rsidR="00047AB2" w:rsidRPr="00CD5B28" w14:paraId="18C120B7" w14:textId="77777777" w:rsidTr="00047AB2">
        <w:trPr>
          <w:trHeight w:val="510"/>
        </w:trPr>
        <w:tc>
          <w:tcPr>
            <w:tcW w:w="817" w:type="dxa"/>
            <w:vAlign w:val="center"/>
          </w:tcPr>
          <w:p w14:paraId="015F9AEB" w14:textId="4410C3DA" w:rsidR="00047AB2" w:rsidRPr="00CD5B28" w:rsidRDefault="00047AB2" w:rsidP="00047AB2">
            <w:pPr>
              <w:spacing w:line="240" w:lineRule="auto"/>
              <w:jc w:val="center"/>
              <w:rPr>
                <w:b/>
                <w:bCs/>
              </w:rPr>
            </w:pPr>
            <w:r w:rsidRPr="00CD5B28">
              <w:rPr>
                <w:b/>
                <w:bCs/>
              </w:rPr>
              <w:t>Lunch</w:t>
            </w:r>
          </w:p>
        </w:tc>
        <w:tc>
          <w:tcPr>
            <w:tcW w:w="2106" w:type="dxa"/>
            <w:vAlign w:val="center"/>
          </w:tcPr>
          <w:p w14:paraId="4BC6E64A" w14:textId="390857E8" w:rsidR="00047AB2" w:rsidRPr="00CD5B28" w:rsidRDefault="00047AB2" w:rsidP="00047AB2">
            <w:pPr>
              <w:spacing w:line="240" w:lineRule="auto"/>
              <w:jc w:val="left"/>
            </w:pPr>
            <w:r w:rsidRPr="00CD5B28">
              <w:t>Welcome address</w:t>
            </w:r>
          </w:p>
        </w:tc>
        <w:tc>
          <w:tcPr>
            <w:tcW w:w="2106" w:type="dxa"/>
            <w:vAlign w:val="center"/>
          </w:tcPr>
          <w:p w14:paraId="287D7FDD" w14:textId="69321006" w:rsidR="00047AB2" w:rsidRPr="00CD5B28" w:rsidRDefault="00047AB2" w:rsidP="00047AB2">
            <w:pPr>
              <w:spacing w:line="240" w:lineRule="auto"/>
              <w:jc w:val="left"/>
            </w:pPr>
            <w:r w:rsidRPr="00CD5B28">
              <w:t>Poster session</w:t>
            </w:r>
          </w:p>
        </w:tc>
        <w:tc>
          <w:tcPr>
            <w:tcW w:w="2106" w:type="dxa"/>
            <w:vAlign w:val="center"/>
          </w:tcPr>
          <w:p w14:paraId="719F1B6C" w14:textId="409DA9A5" w:rsidR="00047AB2" w:rsidRPr="00CD5B28" w:rsidRDefault="00047AB2" w:rsidP="00047AB2">
            <w:pPr>
              <w:spacing w:line="240" w:lineRule="auto"/>
              <w:jc w:val="left"/>
            </w:pPr>
            <w:r w:rsidRPr="00CD5B28">
              <w:t>Poster session</w:t>
            </w:r>
          </w:p>
        </w:tc>
        <w:tc>
          <w:tcPr>
            <w:tcW w:w="2107" w:type="dxa"/>
            <w:vAlign w:val="center"/>
          </w:tcPr>
          <w:p w14:paraId="7FEBEBC7" w14:textId="7B81F541" w:rsidR="00047AB2" w:rsidRPr="00CD5B28" w:rsidRDefault="00047AB2" w:rsidP="00047AB2">
            <w:pPr>
              <w:spacing w:line="240" w:lineRule="auto"/>
              <w:jc w:val="left"/>
            </w:pPr>
            <w:r w:rsidRPr="00CD5B28">
              <w:t>Poster session</w:t>
            </w:r>
          </w:p>
        </w:tc>
      </w:tr>
      <w:tr w:rsidR="00047AB2" w:rsidRPr="00CD5B28" w14:paraId="1D5E8593" w14:textId="77777777" w:rsidTr="00047AB2">
        <w:trPr>
          <w:trHeight w:val="510"/>
        </w:trPr>
        <w:tc>
          <w:tcPr>
            <w:tcW w:w="817" w:type="dxa"/>
            <w:vMerge w:val="restart"/>
            <w:vAlign w:val="center"/>
          </w:tcPr>
          <w:p w14:paraId="62CA6C60" w14:textId="0660471A" w:rsidR="00047AB2" w:rsidRPr="00CD5B28" w:rsidRDefault="00047AB2" w:rsidP="00047AB2">
            <w:pPr>
              <w:spacing w:line="240" w:lineRule="auto"/>
              <w:jc w:val="center"/>
              <w:rPr>
                <w:b/>
                <w:bCs/>
              </w:rPr>
            </w:pPr>
            <w:r w:rsidRPr="00CD5B28">
              <w:rPr>
                <w:b/>
                <w:bCs/>
              </w:rPr>
              <w:t>PM</w:t>
            </w:r>
          </w:p>
        </w:tc>
        <w:tc>
          <w:tcPr>
            <w:tcW w:w="2106" w:type="dxa"/>
            <w:vAlign w:val="center"/>
          </w:tcPr>
          <w:p w14:paraId="0AAC7F50" w14:textId="2B1B933D" w:rsidR="00047AB2" w:rsidRPr="00CD5B28" w:rsidRDefault="00047AB2" w:rsidP="00047AB2">
            <w:pPr>
              <w:spacing w:line="240" w:lineRule="auto"/>
              <w:jc w:val="left"/>
            </w:pPr>
            <w:r w:rsidRPr="00CD5B28">
              <w:t>Keynote 1</w:t>
            </w:r>
          </w:p>
        </w:tc>
        <w:tc>
          <w:tcPr>
            <w:tcW w:w="2106" w:type="dxa"/>
            <w:vAlign w:val="center"/>
          </w:tcPr>
          <w:p w14:paraId="169CCAC6" w14:textId="44CA5136" w:rsidR="00047AB2" w:rsidRPr="00CD5B28" w:rsidRDefault="00047AB2" w:rsidP="00047AB2">
            <w:pPr>
              <w:spacing w:line="240" w:lineRule="auto"/>
              <w:jc w:val="left"/>
            </w:pPr>
            <w:r w:rsidRPr="00CD5B28">
              <w:t>ISEA AGM</w:t>
            </w:r>
          </w:p>
        </w:tc>
        <w:tc>
          <w:tcPr>
            <w:tcW w:w="2106" w:type="dxa"/>
            <w:vAlign w:val="center"/>
          </w:tcPr>
          <w:p w14:paraId="181BD5F0" w14:textId="29D82A89" w:rsidR="00047AB2" w:rsidRPr="00CD5B28" w:rsidRDefault="00047AB2" w:rsidP="00047AB2">
            <w:pPr>
              <w:spacing w:line="240" w:lineRule="auto"/>
              <w:jc w:val="left"/>
            </w:pPr>
            <w:r w:rsidRPr="00CD5B28">
              <w:t>Panel discussion</w:t>
            </w:r>
          </w:p>
        </w:tc>
        <w:tc>
          <w:tcPr>
            <w:tcW w:w="2107" w:type="dxa"/>
            <w:vAlign w:val="center"/>
          </w:tcPr>
          <w:p w14:paraId="7EEB2104" w14:textId="43AAC868" w:rsidR="00047AB2" w:rsidRPr="00CD5B28" w:rsidRDefault="00047AB2" w:rsidP="00047AB2">
            <w:pPr>
              <w:spacing w:line="240" w:lineRule="auto"/>
              <w:jc w:val="left"/>
            </w:pPr>
            <w:r w:rsidRPr="00CD5B28">
              <w:t>Afternoon sessions</w:t>
            </w:r>
          </w:p>
        </w:tc>
      </w:tr>
      <w:tr w:rsidR="00047AB2" w:rsidRPr="00CD5B28" w14:paraId="591D587F" w14:textId="77777777" w:rsidTr="00047AB2">
        <w:trPr>
          <w:trHeight w:val="510"/>
        </w:trPr>
        <w:tc>
          <w:tcPr>
            <w:tcW w:w="817" w:type="dxa"/>
            <w:vMerge/>
            <w:vAlign w:val="center"/>
          </w:tcPr>
          <w:p w14:paraId="6CF6C4A8" w14:textId="77777777" w:rsidR="00047AB2" w:rsidRPr="00CD5B28" w:rsidRDefault="00047AB2" w:rsidP="00047AB2">
            <w:pPr>
              <w:spacing w:line="240" w:lineRule="auto"/>
              <w:jc w:val="left"/>
            </w:pPr>
          </w:p>
        </w:tc>
        <w:tc>
          <w:tcPr>
            <w:tcW w:w="2106" w:type="dxa"/>
            <w:vAlign w:val="center"/>
          </w:tcPr>
          <w:p w14:paraId="51E34A01" w14:textId="63D02FE5" w:rsidR="00047AB2" w:rsidRPr="00CD5B28" w:rsidRDefault="00047AB2" w:rsidP="00047AB2">
            <w:pPr>
              <w:spacing w:line="240" w:lineRule="auto"/>
              <w:jc w:val="left"/>
            </w:pPr>
            <w:r w:rsidRPr="00CD5B28">
              <w:t>Afternoon sessions</w:t>
            </w:r>
          </w:p>
        </w:tc>
        <w:tc>
          <w:tcPr>
            <w:tcW w:w="2106" w:type="dxa"/>
            <w:vAlign w:val="center"/>
          </w:tcPr>
          <w:p w14:paraId="179AF4A3" w14:textId="209A6979" w:rsidR="00047AB2" w:rsidRPr="00CD5B28" w:rsidRDefault="00047AB2" w:rsidP="00047AB2">
            <w:pPr>
              <w:spacing w:line="240" w:lineRule="auto"/>
              <w:jc w:val="left"/>
            </w:pPr>
            <w:r w:rsidRPr="00CD5B28">
              <w:t>Afternoon sessions</w:t>
            </w:r>
          </w:p>
        </w:tc>
        <w:tc>
          <w:tcPr>
            <w:tcW w:w="2106" w:type="dxa"/>
            <w:vAlign w:val="center"/>
          </w:tcPr>
          <w:p w14:paraId="2EA7D6C0" w14:textId="64E49E70" w:rsidR="00047AB2" w:rsidRPr="00CD5B28" w:rsidRDefault="00047AB2" w:rsidP="00047AB2">
            <w:pPr>
              <w:spacing w:line="240" w:lineRule="auto"/>
              <w:jc w:val="left"/>
            </w:pPr>
            <w:r w:rsidRPr="00CD5B28">
              <w:t>Afternoon sessions</w:t>
            </w:r>
          </w:p>
        </w:tc>
        <w:tc>
          <w:tcPr>
            <w:tcW w:w="2107" w:type="dxa"/>
            <w:vMerge w:val="restart"/>
            <w:vAlign w:val="center"/>
          </w:tcPr>
          <w:p w14:paraId="77E64CCD" w14:textId="2C98B0EA" w:rsidR="00047AB2" w:rsidRPr="00CD5B28" w:rsidRDefault="00047AB2" w:rsidP="00047AB2">
            <w:pPr>
              <w:spacing w:line="240" w:lineRule="auto"/>
              <w:jc w:val="left"/>
            </w:pPr>
            <w:r w:rsidRPr="00CD5B28">
              <w:t>Closing ceremony and banquet</w:t>
            </w:r>
          </w:p>
        </w:tc>
      </w:tr>
      <w:tr w:rsidR="00047AB2" w14:paraId="33AB5E58" w14:textId="77777777" w:rsidTr="00047AB2">
        <w:trPr>
          <w:trHeight w:val="510"/>
        </w:trPr>
        <w:tc>
          <w:tcPr>
            <w:tcW w:w="817" w:type="dxa"/>
            <w:vMerge/>
            <w:vAlign w:val="center"/>
          </w:tcPr>
          <w:p w14:paraId="4E371A44" w14:textId="77777777" w:rsidR="00047AB2" w:rsidRPr="00CD5B28" w:rsidRDefault="00047AB2" w:rsidP="00047AB2">
            <w:pPr>
              <w:spacing w:line="240" w:lineRule="auto"/>
              <w:jc w:val="left"/>
            </w:pPr>
          </w:p>
        </w:tc>
        <w:tc>
          <w:tcPr>
            <w:tcW w:w="2106" w:type="dxa"/>
            <w:vAlign w:val="center"/>
          </w:tcPr>
          <w:p w14:paraId="32F76F95" w14:textId="5162B23B" w:rsidR="00047AB2" w:rsidRPr="00CD5B28" w:rsidRDefault="00047AB2" w:rsidP="00047AB2">
            <w:pPr>
              <w:spacing w:line="240" w:lineRule="auto"/>
              <w:jc w:val="left"/>
            </w:pPr>
            <w:r w:rsidRPr="00CD5B28">
              <w:t>Welcome reception</w:t>
            </w:r>
          </w:p>
        </w:tc>
        <w:tc>
          <w:tcPr>
            <w:tcW w:w="2106" w:type="dxa"/>
            <w:vAlign w:val="center"/>
          </w:tcPr>
          <w:p w14:paraId="5980688A" w14:textId="5ECD0D2A" w:rsidR="00047AB2" w:rsidRPr="00CD5B28" w:rsidRDefault="00047AB2" w:rsidP="00047AB2">
            <w:pPr>
              <w:spacing w:line="240" w:lineRule="auto"/>
              <w:jc w:val="left"/>
            </w:pPr>
            <w:r w:rsidRPr="00CD5B28">
              <w:t>Evening activity</w:t>
            </w:r>
          </w:p>
        </w:tc>
        <w:tc>
          <w:tcPr>
            <w:tcW w:w="2106" w:type="dxa"/>
            <w:vAlign w:val="center"/>
          </w:tcPr>
          <w:p w14:paraId="2E3765ED" w14:textId="319F1245" w:rsidR="00047AB2" w:rsidRDefault="00047AB2" w:rsidP="00047AB2">
            <w:pPr>
              <w:spacing w:line="240" w:lineRule="auto"/>
              <w:jc w:val="left"/>
            </w:pPr>
            <w:r w:rsidRPr="00CD5B28">
              <w:t>Evening activity</w:t>
            </w:r>
          </w:p>
        </w:tc>
        <w:tc>
          <w:tcPr>
            <w:tcW w:w="2107" w:type="dxa"/>
            <w:vMerge/>
            <w:vAlign w:val="center"/>
          </w:tcPr>
          <w:p w14:paraId="1E4E0F3D" w14:textId="7C3F89DC" w:rsidR="00047AB2" w:rsidRDefault="00047AB2" w:rsidP="00047AB2">
            <w:pPr>
              <w:spacing w:line="240" w:lineRule="auto"/>
              <w:jc w:val="left"/>
            </w:pPr>
          </w:p>
        </w:tc>
      </w:tr>
    </w:tbl>
    <w:p w14:paraId="771FFFF1" w14:textId="77777777" w:rsidR="009E07EE" w:rsidRDefault="009E07EE" w:rsidP="008E4AA8"/>
    <w:sectPr w:rsidR="009E07EE" w:rsidSect="002540D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8FB00" w14:textId="77777777" w:rsidR="0000191B" w:rsidRDefault="0000191B" w:rsidP="003068FA">
      <w:pPr>
        <w:spacing w:after="0" w:line="240" w:lineRule="auto"/>
      </w:pPr>
      <w:r>
        <w:separator/>
      </w:r>
    </w:p>
  </w:endnote>
  <w:endnote w:type="continuationSeparator" w:id="0">
    <w:p w14:paraId="3FCC29C2" w14:textId="77777777" w:rsidR="0000191B" w:rsidRDefault="0000191B" w:rsidP="00306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EFE73" w14:textId="77777777" w:rsidR="008E4AA8" w:rsidRDefault="008E4A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8AD6C" w14:textId="11E7B3B3" w:rsidR="003068FA" w:rsidRPr="003068FA" w:rsidRDefault="00B5441A" w:rsidP="009E5679">
    <w:pPr>
      <w:pStyle w:val="Footer"/>
      <w:rPr>
        <w:color w:val="A6A6A6" w:themeColor="background1" w:themeShade="A6"/>
      </w:rPr>
    </w:pPr>
    <w:r w:rsidRPr="008E4AA8">
      <w:rPr>
        <w:i/>
        <w:iCs/>
        <w:color w:val="A6A6A6" w:themeColor="background1" w:themeShade="A6"/>
        <w:sz w:val="16"/>
        <w:szCs w:val="16"/>
      </w:rPr>
      <w:t>ISEA Conference Application Guidelines</w:t>
    </w:r>
    <w:r>
      <w:t xml:space="preserve"> </w:t>
    </w:r>
    <w:r w:rsidR="003068FA">
      <w:ptab w:relativeTo="margin" w:alignment="center" w:leader="none"/>
    </w:r>
    <w:r w:rsidR="003068FA">
      <w:ptab w:relativeTo="margin" w:alignment="right" w:leader="none"/>
    </w:r>
    <w:sdt>
      <w:sdtPr>
        <w:id w:val="110093906"/>
        <w:docPartObj>
          <w:docPartGallery w:val="Page Numbers (Top of Page)"/>
          <w:docPartUnique/>
        </w:docPartObj>
      </w:sdtPr>
      <w:sdtEndPr>
        <w:rPr>
          <w:color w:val="A6A6A6" w:themeColor="background1" w:themeShade="A6"/>
          <w:sz w:val="16"/>
          <w:szCs w:val="16"/>
        </w:rPr>
      </w:sdtEndPr>
      <w:sdtContent>
        <w:r w:rsidR="003068FA" w:rsidRPr="00B5441A">
          <w:rPr>
            <w:color w:val="A6A6A6" w:themeColor="background1" w:themeShade="A6"/>
            <w:sz w:val="16"/>
            <w:szCs w:val="16"/>
          </w:rPr>
          <w:t xml:space="preserve">Page </w:t>
        </w:r>
        <w:r w:rsidR="003068FA" w:rsidRPr="00B5441A">
          <w:rPr>
            <w:b/>
            <w:bCs/>
            <w:color w:val="A6A6A6" w:themeColor="background1" w:themeShade="A6"/>
            <w:sz w:val="16"/>
            <w:szCs w:val="16"/>
          </w:rPr>
          <w:fldChar w:fldCharType="begin"/>
        </w:r>
        <w:r w:rsidR="003068FA" w:rsidRPr="00B5441A">
          <w:rPr>
            <w:b/>
            <w:bCs/>
            <w:color w:val="A6A6A6" w:themeColor="background1" w:themeShade="A6"/>
            <w:sz w:val="16"/>
            <w:szCs w:val="16"/>
          </w:rPr>
          <w:instrText xml:space="preserve"> PAGE </w:instrText>
        </w:r>
        <w:r w:rsidR="003068FA" w:rsidRPr="00B5441A">
          <w:rPr>
            <w:b/>
            <w:bCs/>
            <w:color w:val="A6A6A6" w:themeColor="background1" w:themeShade="A6"/>
            <w:sz w:val="16"/>
            <w:szCs w:val="16"/>
          </w:rPr>
          <w:fldChar w:fldCharType="separate"/>
        </w:r>
        <w:r w:rsidR="00EC73FA">
          <w:rPr>
            <w:b/>
            <w:bCs/>
            <w:noProof/>
            <w:color w:val="A6A6A6" w:themeColor="background1" w:themeShade="A6"/>
            <w:sz w:val="16"/>
            <w:szCs w:val="16"/>
          </w:rPr>
          <w:t>7</w:t>
        </w:r>
        <w:r w:rsidR="003068FA" w:rsidRPr="00B5441A">
          <w:rPr>
            <w:b/>
            <w:bCs/>
            <w:color w:val="A6A6A6" w:themeColor="background1" w:themeShade="A6"/>
            <w:sz w:val="16"/>
            <w:szCs w:val="16"/>
          </w:rPr>
          <w:fldChar w:fldCharType="end"/>
        </w:r>
        <w:r w:rsidR="003068FA" w:rsidRPr="00B5441A">
          <w:rPr>
            <w:color w:val="A6A6A6" w:themeColor="background1" w:themeShade="A6"/>
            <w:sz w:val="16"/>
            <w:szCs w:val="16"/>
          </w:rPr>
          <w:t xml:space="preserve"> of </w:t>
        </w:r>
        <w:r w:rsidR="003068FA" w:rsidRPr="00B5441A">
          <w:rPr>
            <w:b/>
            <w:bCs/>
            <w:color w:val="A6A6A6" w:themeColor="background1" w:themeShade="A6"/>
            <w:sz w:val="16"/>
            <w:szCs w:val="16"/>
          </w:rPr>
          <w:fldChar w:fldCharType="begin"/>
        </w:r>
        <w:r w:rsidR="003068FA" w:rsidRPr="00B5441A">
          <w:rPr>
            <w:b/>
            <w:bCs/>
            <w:color w:val="A6A6A6" w:themeColor="background1" w:themeShade="A6"/>
            <w:sz w:val="16"/>
            <w:szCs w:val="16"/>
          </w:rPr>
          <w:instrText xml:space="preserve"> NUMPAGES  </w:instrText>
        </w:r>
        <w:r w:rsidR="003068FA" w:rsidRPr="00B5441A">
          <w:rPr>
            <w:b/>
            <w:bCs/>
            <w:color w:val="A6A6A6" w:themeColor="background1" w:themeShade="A6"/>
            <w:sz w:val="16"/>
            <w:szCs w:val="16"/>
          </w:rPr>
          <w:fldChar w:fldCharType="separate"/>
        </w:r>
        <w:r w:rsidR="00EC73FA">
          <w:rPr>
            <w:b/>
            <w:bCs/>
            <w:noProof/>
            <w:color w:val="A6A6A6" w:themeColor="background1" w:themeShade="A6"/>
            <w:sz w:val="16"/>
            <w:szCs w:val="16"/>
          </w:rPr>
          <w:t>7</w:t>
        </w:r>
        <w:r w:rsidR="003068FA" w:rsidRPr="00B5441A">
          <w:rPr>
            <w:b/>
            <w:bCs/>
            <w:color w:val="A6A6A6" w:themeColor="background1" w:themeShade="A6"/>
            <w:sz w:val="16"/>
            <w:szCs w:val="16"/>
          </w:rPr>
          <w:fldChar w:fldCharType="end"/>
        </w:r>
      </w:sdtContent>
    </w:sdt>
    <w:r w:rsidR="003068FA" w:rsidRPr="00B5441A">
      <w:rPr>
        <w:color w:val="A6A6A6" w:themeColor="background1" w:themeShade="A6"/>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16E16" w14:textId="206C3A32" w:rsidR="002540D2" w:rsidRPr="008E4AA8" w:rsidRDefault="008E4AA8" w:rsidP="009E5679">
    <w:pPr>
      <w:pStyle w:val="Footer"/>
      <w:rPr>
        <w:color w:val="A6A6A6" w:themeColor="background1" w:themeShade="A6"/>
        <w:sz w:val="16"/>
        <w:szCs w:val="16"/>
      </w:rPr>
    </w:pPr>
    <w:r w:rsidRPr="008E4AA8">
      <w:rPr>
        <w:i/>
        <w:iCs/>
        <w:color w:val="A6A6A6" w:themeColor="background1" w:themeShade="A6"/>
        <w:sz w:val="16"/>
        <w:szCs w:val="16"/>
      </w:rPr>
      <w:t>ISEA Conference Application Guidelines</w:t>
    </w:r>
    <w:r w:rsidR="002540D2" w:rsidRPr="008E4AA8">
      <w:rPr>
        <w:sz w:val="16"/>
        <w:szCs w:val="16"/>
      </w:rPr>
      <w:ptab w:relativeTo="margin" w:alignment="center" w:leader="none"/>
    </w:r>
    <w:r w:rsidR="002540D2" w:rsidRPr="008E4AA8">
      <w:rPr>
        <w:sz w:val="16"/>
        <w:szCs w:val="16"/>
      </w:rPr>
      <w:ptab w:relativeTo="margin" w:alignment="right" w:leader="none"/>
    </w:r>
    <w:sdt>
      <w:sdtPr>
        <w:rPr>
          <w:sz w:val="16"/>
          <w:szCs w:val="16"/>
        </w:rPr>
        <w:id w:val="1593045525"/>
        <w:docPartObj>
          <w:docPartGallery w:val="Page Numbers (Top of Page)"/>
          <w:docPartUnique/>
        </w:docPartObj>
      </w:sdtPr>
      <w:sdtEndPr>
        <w:rPr>
          <w:color w:val="A6A6A6" w:themeColor="background1" w:themeShade="A6"/>
        </w:rPr>
      </w:sdtEndPr>
      <w:sdtContent>
        <w:r w:rsidR="002540D2" w:rsidRPr="008E4AA8">
          <w:rPr>
            <w:color w:val="A6A6A6" w:themeColor="background1" w:themeShade="A6"/>
            <w:sz w:val="16"/>
            <w:szCs w:val="16"/>
          </w:rPr>
          <w:t xml:space="preserve">Page </w:t>
        </w:r>
        <w:r w:rsidR="002540D2" w:rsidRPr="008E4AA8">
          <w:rPr>
            <w:b/>
            <w:bCs/>
            <w:color w:val="A6A6A6" w:themeColor="background1" w:themeShade="A6"/>
            <w:sz w:val="16"/>
            <w:szCs w:val="16"/>
          </w:rPr>
          <w:fldChar w:fldCharType="begin"/>
        </w:r>
        <w:r w:rsidR="002540D2" w:rsidRPr="008E4AA8">
          <w:rPr>
            <w:b/>
            <w:bCs/>
            <w:color w:val="A6A6A6" w:themeColor="background1" w:themeShade="A6"/>
            <w:sz w:val="16"/>
            <w:szCs w:val="16"/>
          </w:rPr>
          <w:instrText xml:space="preserve"> PAGE </w:instrText>
        </w:r>
        <w:r w:rsidR="002540D2" w:rsidRPr="008E4AA8">
          <w:rPr>
            <w:b/>
            <w:bCs/>
            <w:color w:val="A6A6A6" w:themeColor="background1" w:themeShade="A6"/>
            <w:sz w:val="16"/>
            <w:szCs w:val="16"/>
          </w:rPr>
          <w:fldChar w:fldCharType="separate"/>
        </w:r>
        <w:r w:rsidR="00EC73FA">
          <w:rPr>
            <w:b/>
            <w:bCs/>
            <w:noProof/>
            <w:color w:val="A6A6A6" w:themeColor="background1" w:themeShade="A6"/>
            <w:sz w:val="16"/>
            <w:szCs w:val="16"/>
          </w:rPr>
          <w:t>1</w:t>
        </w:r>
        <w:r w:rsidR="002540D2" w:rsidRPr="008E4AA8">
          <w:rPr>
            <w:b/>
            <w:bCs/>
            <w:color w:val="A6A6A6" w:themeColor="background1" w:themeShade="A6"/>
            <w:sz w:val="16"/>
            <w:szCs w:val="16"/>
          </w:rPr>
          <w:fldChar w:fldCharType="end"/>
        </w:r>
        <w:r w:rsidR="002540D2" w:rsidRPr="008E4AA8">
          <w:rPr>
            <w:color w:val="A6A6A6" w:themeColor="background1" w:themeShade="A6"/>
            <w:sz w:val="16"/>
            <w:szCs w:val="16"/>
          </w:rPr>
          <w:t xml:space="preserve"> of </w:t>
        </w:r>
        <w:r w:rsidR="002540D2" w:rsidRPr="008E4AA8">
          <w:rPr>
            <w:b/>
            <w:bCs/>
            <w:color w:val="A6A6A6" w:themeColor="background1" w:themeShade="A6"/>
            <w:sz w:val="16"/>
            <w:szCs w:val="16"/>
          </w:rPr>
          <w:fldChar w:fldCharType="begin"/>
        </w:r>
        <w:r w:rsidR="002540D2" w:rsidRPr="008E4AA8">
          <w:rPr>
            <w:b/>
            <w:bCs/>
            <w:color w:val="A6A6A6" w:themeColor="background1" w:themeShade="A6"/>
            <w:sz w:val="16"/>
            <w:szCs w:val="16"/>
          </w:rPr>
          <w:instrText xml:space="preserve"> NUMPAGES  </w:instrText>
        </w:r>
        <w:r w:rsidR="002540D2" w:rsidRPr="008E4AA8">
          <w:rPr>
            <w:b/>
            <w:bCs/>
            <w:color w:val="A6A6A6" w:themeColor="background1" w:themeShade="A6"/>
            <w:sz w:val="16"/>
            <w:szCs w:val="16"/>
          </w:rPr>
          <w:fldChar w:fldCharType="separate"/>
        </w:r>
        <w:r w:rsidR="00EC73FA">
          <w:rPr>
            <w:b/>
            <w:bCs/>
            <w:noProof/>
            <w:color w:val="A6A6A6" w:themeColor="background1" w:themeShade="A6"/>
            <w:sz w:val="16"/>
            <w:szCs w:val="16"/>
          </w:rPr>
          <w:t>7</w:t>
        </w:r>
        <w:r w:rsidR="002540D2" w:rsidRPr="008E4AA8">
          <w:rPr>
            <w:b/>
            <w:bCs/>
            <w:color w:val="A6A6A6" w:themeColor="background1" w:themeShade="A6"/>
            <w:sz w:val="16"/>
            <w:szCs w:val="16"/>
          </w:rPr>
          <w:fldChar w:fldCharType="end"/>
        </w:r>
      </w:sdtContent>
    </w:sdt>
    <w:r w:rsidR="002540D2" w:rsidRPr="008E4AA8">
      <w:rPr>
        <w:color w:val="A6A6A6" w:themeColor="background1" w:themeShade="A6"/>
        <w:sz w:val="16"/>
        <w:szCs w:val="16"/>
      </w:rPr>
      <w:t xml:space="preserve"> </w:t>
    </w:r>
  </w:p>
  <w:p w14:paraId="2FD90248" w14:textId="77777777" w:rsidR="002540D2" w:rsidRDefault="00254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D7167" w14:textId="77777777" w:rsidR="0000191B" w:rsidRDefault="0000191B" w:rsidP="003068FA">
      <w:pPr>
        <w:spacing w:after="0" w:line="240" w:lineRule="auto"/>
      </w:pPr>
      <w:r>
        <w:separator/>
      </w:r>
    </w:p>
  </w:footnote>
  <w:footnote w:type="continuationSeparator" w:id="0">
    <w:p w14:paraId="2FA07659" w14:textId="77777777" w:rsidR="0000191B" w:rsidRDefault="0000191B" w:rsidP="003068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E64A2" w14:textId="77777777" w:rsidR="008E4AA8" w:rsidRDefault="008E4A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57910" w14:textId="77777777" w:rsidR="003068FA" w:rsidRDefault="003068FA" w:rsidP="003068FA">
    <w:pPr>
      <w:pStyle w:val="Header"/>
      <w:jc w:val="center"/>
      <w:rPr>
        <w:color w:val="548AB7" w:themeColor="accent1" w:themeShade="BF"/>
      </w:rPr>
    </w:pPr>
  </w:p>
  <w:p w14:paraId="45626056" w14:textId="77777777" w:rsidR="003068FA" w:rsidRDefault="003068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B729D" w14:textId="71227289" w:rsidR="002540D2" w:rsidRDefault="009326DB" w:rsidP="009D5C1E">
    <w:pPr>
      <w:pStyle w:val="Header"/>
      <w:jc w:val="right"/>
    </w:pPr>
    <w:r>
      <w:rPr>
        <w:noProof/>
        <w:lang w:val="en-US" w:eastAsia="en-US"/>
      </w:rPr>
      <w:drawing>
        <wp:inline distT="0" distB="0" distL="0" distR="0" wp14:anchorId="5190EB87" wp14:editId="795FAF2F">
          <wp:extent cx="1743075" cy="5360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ea logo copy.png"/>
                  <pic:cNvPicPr/>
                </pic:nvPicPr>
                <pic:blipFill>
                  <a:blip r:embed="rId1">
                    <a:extLst>
                      <a:ext uri="{28A0092B-C50C-407E-A947-70E740481C1C}">
                        <a14:useLocalDpi xmlns:a14="http://schemas.microsoft.com/office/drawing/2010/main" val="0"/>
                      </a:ext>
                    </a:extLst>
                  </a:blip>
                  <a:stretch>
                    <a:fillRect/>
                  </a:stretch>
                </pic:blipFill>
                <pic:spPr>
                  <a:xfrm>
                    <a:off x="0" y="0"/>
                    <a:ext cx="1743703" cy="53628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3E2"/>
    <w:multiLevelType w:val="hybridMultilevel"/>
    <w:tmpl w:val="DD162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E0883"/>
    <w:multiLevelType w:val="hybridMultilevel"/>
    <w:tmpl w:val="6FD0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E7548"/>
    <w:multiLevelType w:val="hybridMultilevel"/>
    <w:tmpl w:val="2C98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000C3"/>
    <w:multiLevelType w:val="hybridMultilevel"/>
    <w:tmpl w:val="BA8C1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00062C"/>
    <w:multiLevelType w:val="hybridMultilevel"/>
    <w:tmpl w:val="CBA4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9C401F"/>
    <w:multiLevelType w:val="multilevel"/>
    <w:tmpl w:val="3B103EDC"/>
    <w:lvl w:ilvl="0">
      <w:start w:val="1"/>
      <w:numFmt w:val="decimal"/>
      <w:lvlText w:val="%1."/>
      <w:lvlJc w:val="left"/>
      <w:pPr>
        <w:ind w:left="360" w:hanging="360"/>
      </w:pPr>
      <w:rPr>
        <w:rFonts w:hint="default"/>
        <w:b/>
        <w:i w:val="0"/>
        <w:sz w:val="24"/>
      </w:rPr>
    </w:lvl>
    <w:lvl w:ilvl="1">
      <w:start w:val="1"/>
      <w:numFmt w:val="decimal"/>
      <w:pStyle w:val="Heading2"/>
      <w:lvlText w:val="%1.%2"/>
      <w:lvlJc w:val="left"/>
      <w:pPr>
        <w:ind w:left="576" w:hanging="576"/>
      </w:pPr>
      <w:rPr>
        <w:rFonts w:hint="default"/>
        <w:b/>
        <w:bCs/>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4057166F"/>
    <w:multiLevelType w:val="hybridMultilevel"/>
    <w:tmpl w:val="B95C8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B73F94"/>
    <w:multiLevelType w:val="hybridMultilevel"/>
    <w:tmpl w:val="BC6A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DE1917"/>
    <w:multiLevelType w:val="hybridMultilevel"/>
    <w:tmpl w:val="9EE435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518A53F8"/>
    <w:multiLevelType w:val="hybridMultilevel"/>
    <w:tmpl w:val="7E82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4D44B8"/>
    <w:multiLevelType w:val="hybridMultilevel"/>
    <w:tmpl w:val="E8D4CA4E"/>
    <w:lvl w:ilvl="0" w:tplc="9E7EE3A6">
      <w:start w:val="1"/>
      <w:numFmt w:val="decimal"/>
      <w:lvlText w:val="%1."/>
      <w:lvlJc w:val="left"/>
      <w:pPr>
        <w:ind w:left="723" w:hanging="720"/>
      </w:pPr>
      <w:rPr>
        <w:rFonts w:hint="default"/>
        <w:b w:val="0"/>
        <w:i w:val="0"/>
        <w:sz w:val="20"/>
        <w:szCs w:val="22"/>
      </w:rPr>
    </w:lvl>
    <w:lvl w:ilvl="1" w:tplc="C8AAACAC">
      <w:start w:val="1"/>
      <w:numFmt w:val="lowerLetter"/>
      <w:lvlText w:val="%2."/>
      <w:lvlJc w:val="left"/>
      <w:pPr>
        <w:ind w:left="1083" w:hanging="360"/>
      </w:pPr>
      <w:rPr>
        <w:sz w:val="20"/>
        <w:szCs w:val="20"/>
      </w:rPr>
    </w:lvl>
    <w:lvl w:ilvl="2" w:tplc="0809001B">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1">
    <w:nsid w:val="637E355B"/>
    <w:multiLevelType w:val="hybridMultilevel"/>
    <w:tmpl w:val="AFFC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574D8D"/>
    <w:multiLevelType w:val="hybridMultilevel"/>
    <w:tmpl w:val="D902BCC6"/>
    <w:lvl w:ilvl="0" w:tplc="195C3F2C">
      <w:start w:val="1"/>
      <w:numFmt w:val="decimal"/>
      <w:pStyle w:val="Heading1"/>
      <w:lvlText w:val="%1."/>
      <w:lvlJc w:val="left"/>
      <w:pPr>
        <w:ind w:left="720" w:hanging="360"/>
      </w:pPr>
    </w:lvl>
    <w:lvl w:ilvl="1" w:tplc="708C04EA">
      <w:numFmt w:val="bullet"/>
      <w:lvlText w:val="•"/>
      <w:lvlJc w:val="left"/>
      <w:pPr>
        <w:ind w:left="1800" w:hanging="72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80F2B10"/>
    <w:multiLevelType w:val="hybridMultilevel"/>
    <w:tmpl w:val="5C746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4767D6"/>
    <w:multiLevelType w:val="hybridMultilevel"/>
    <w:tmpl w:val="900CA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1665DC"/>
    <w:multiLevelType w:val="hybridMultilevel"/>
    <w:tmpl w:val="8D30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0"/>
  </w:num>
  <w:num w:numId="4">
    <w:abstractNumId w:val="7"/>
  </w:num>
  <w:num w:numId="5">
    <w:abstractNumId w:val="6"/>
  </w:num>
  <w:num w:numId="6">
    <w:abstractNumId w:val="1"/>
  </w:num>
  <w:num w:numId="7">
    <w:abstractNumId w:val="11"/>
  </w:num>
  <w:num w:numId="8">
    <w:abstractNumId w:val="2"/>
  </w:num>
  <w:num w:numId="9">
    <w:abstractNumId w:val="0"/>
  </w:num>
  <w:num w:numId="10">
    <w:abstractNumId w:val="13"/>
  </w:num>
  <w:num w:numId="11">
    <w:abstractNumId w:val="12"/>
  </w:num>
  <w:num w:numId="12">
    <w:abstractNumId w:val="4"/>
  </w:num>
  <w:num w:numId="13">
    <w:abstractNumId w:val="8"/>
  </w:num>
  <w:num w:numId="14">
    <w:abstractNumId w:val="9"/>
  </w:num>
  <w:num w:numId="15">
    <w:abstractNumId w:val="3"/>
  </w:num>
  <w:num w:numId="16">
    <w:abstractNumId w:val="14"/>
  </w:num>
  <w:num w:numId="1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BA1"/>
    <w:rsid w:val="0000191B"/>
    <w:rsid w:val="000019A0"/>
    <w:rsid w:val="000052E5"/>
    <w:rsid w:val="000269F3"/>
    <w:rsid w:val="0003536B"/>
    <w:rsid w:val="000363D9"/>
    <w:rsid w:val="00036B6B"/>
    <w:rsid w:val="000370F6"/>
    <w:rsid w:val="00042C7B"/>
    <w:rsid w:val="00043BA1"/>
    <w:rsid w:val="00047AB2"/>
    <w:rsid w:val="00053BAD"/>
    <w:rsid w:val="000614AB"/>
    <w:rsid w:val="00066822"/>
    <w:rsid w:val="00073DAD"/>
    <w:rsid w:val="00085EE5"/>
    <w:rsid w:val="00090C5F"/>
    <w:rsid w:val="00094111"/>
    <w:rsid w:val="000A2D7B"/>
    <w:rsid w:val="000B0E4D"/>
    <w:rsid w:val="000B2C68"/>
    <w:rsid w:val="000E0F0B"/>
    <w:rsid w:val="000E2E29"/>
    <w:rsid w:val="000F5833"/>
    <w:rsid w:val="000F5EEE"/>
    <w:rsid w:val="00100ACA"/>
    <w:rsid w:val="001156E4"/>
    <w:rsid w:val="00121AA3"/>
    <w:rsid w:val="00123A06"/>
    <w:rsid w:val="00126243"/>
    <w:rsid w:val="00126B1F"/>
    <w:rsid w:val="00133214"/>
    <w:rsid w:val="001356D4"/>
    <w:rsid w:val="00166300"/>
    <w:rsid w:val="00182D70"/>
    <w:rsid w:val="001906FC"/>
    <w:rsid w:val="001B059C"/>
    <w:rsid w:val="001C354B"/>
    <w:rsid w:val="001E271F"/>
    <w:rsid w:val="001E456F"/>
    <w:rsid w:val="001F27C3"/>
    <w:rsid w:val="001F518C"/>
    <w:rsid w:val="001F7C8C"/>
    <w:rsid w:val="00203255"/>
    <w:rsid w:val="0020595C"/>
    <w:rsid w:val="0020690F"/>
    <w:rsid w:val="00215A7E"/>
    <w:rsid w:val="00227BB7"/>
    <w:rsid w:val="00230192"/>
    <w:rsid w:val="00237558"/>
    <w:rsid w:val="0024554A"/>
    <w:rsid w:val="00253ED2"/>
    <w:rsid w:val="002540D2"/>
    <w:rsid w:val="00262DDA"/>
    <w:rsid w:val="0026793F"/>
    <w:rsid w:val="00272DEE"/>
    <w:rsid w:val="00282435"/>
    <w:rsid w:val="002913E7"/>
    <w:rsid w:val="00295737"/>
    <w:rsid w:val="00295EE7"/>
    <w:rsid w:val="002A23DF"/>
    <w:rsid w:val="002A71D7"/>
    <w:rsid w:val="002B01D4"/>
    <w:rsid w:val="002B4021"/>
    <w:rsid w:val="002B6F46"/>
    <w:rsid w:val="002C4ADC"/>
    <w:rsid w:val="002C5C52"/>
    <w:rsid w:val="002C606C"/>
    <w:rsid w:val="002D2BC9"/>
    <w:rsid w:val="002D4DE9"/>
    <w:rsid w:val="002D58B6"/>
    <w:rsid w:val="002D6AE3"/>
    <w:rsid w:val="002D7B2E"/>
    <w:rsid w:val="002F636A"/>
    <w:rsid w:val="00303B12"/>
    <w:rsid w:val="00306418"/>
    <w:rsid w:val="003068FA"/>
    <w:rsid w:val="003178B9"/>
    <w:rsid w:val="003238A1"/>
    <w:rsid w:val="00330B23"/>
    <w:rsid w:val="00346CD4"/>
    <w:rsid w:val="00347324"/>
    <w:rsid w:val="00396DDD"/>
    <w:rsid w:val="003B05FD"/>
    <w:rsid w:val="003B12EA"/>
    <w:rsid w:val="003C3672"/>
    <w:rsid w:val="003D28A3"/>
    <w:rsid w:val="003D3432"/>
    <w:rsid w:val="003D4F49"/>
    <w:rsid w:val="003E4E18"/>
    <w:rsid w:val="003E5228"/>
    <w:rsid w:val="003F256E"/>
    <w:rsid w:val="004026E5"/>
    <w:rsid w:val="00411D52"/>
    <w:rsid w:val="00420EB3"/>
    <w:rsid w:val="00424A47"/>
    <w:rsid w:val="00445244"/>
    <w:rsid w:val="00461C3F"/>
    <w:rsid w:val="00463C93"/>
    <w:rsid w:val="00475434"/>
    <w:rsid w:val="00482A22"/>
    <w:rsid w:val="00483C2C"/>
    <w:rsid w:val="00492F9C"/>
    <w:rsid w:val="004A1111"/>
    <w:rsid w:val="004A51E1"/>
    <w:rsid w:val="004B1646"/>
    <w:rsid w:val="004B4E32"/>
    <w:rsid w:val="004D32E1"/>
    <w:rsid w:val="004E12F7"/>
    <w:rsid w:val="004E4E58"/>
    <w:rsid w:val="004E4F2A"/>
    <w:rsid w:val="004F3107"/>
    <w:rsid w:val="004F4003"/>
    <w:rsid w:val="00511AC1"/>
    <w:rsid w:val="00515AD8"/>
    <w:rsid w:val="00517A3E"/>
    <w:rsid w:val="005200F2"/>
    <w:rsid w:val="00524477"/>
    <w:rsid w:val="00525535"/>
    <w:rsid w:val="00525F1B"/>
    <w:rsid w:val="00533648"/>
    <w:rsid w:val="00544BAA"/>
    <w:rsid w:val="0054585D"/>
    <w:rsid w:val="00550E4A"/>
    <w:rsid w:val="00551E28"/>
    <w:rsid w:val="005603CE"/>
    <w:rsid w:val="0056085B"/>
    <w:rsid w:val="00561470"/>
    <w:rsid w:val="005649E4"/>
    <w:rsid w:val="00566E8B"/>
    <w:rsid w:val="005718A0"/>
    <w:rsid w:val="0057322B"/>
    <w:rsid w:val="005851F2"/>
    <w:rsid w:val="00591177"/>
    <w:rsid w:val="005A013D"/>
    <w:rsid w:val="005A39C1"/>
    <w:rsid w:val="005A678E"/>
    <w:rsid w:val="005A7291"/>
    <w:rsid w:val="005D4556"/>
    <w:rsid w:val="005E0E09"/>
    <w:rsid w:val="005E15F8"/>
    <w:rsid w:val="005E4AE1"/>
    <w:rsid w:val="005F12CD"/>
    <w:rsid w:val="006232B7"/>
    <w:rsid w:val="0062544E"/>
    <w:rsid w:val="006258B9"/>
    <w:rsid w:val="00625D8E"/>
    <w:rsid w:val="00631AFF"/>
    <w:rsid w:val="0063564A"/>
    <w:rsid w:val="00644155"/>
    <w:rsid w:val="0065098F"/>
    <w:rsid w:val="00662BC3"/>
    <w:rsid w:val="00663A4F"/>
    <w:rsid w:val="0067600E"/>
    <w:rsid w:val="006960AE"/>
    <w:rsid w:val="006B1210"/>
    <w:rsid w:val="006B4840"/>
    <w:rsid w:val="006B6C26"/>
    <w:rsid w:val="006C662A"/>
    <w:rsid w:val="006C6DD5"/>
    <w:rsid w:val="006E07E6"/>
    <w:rsid w:val="006E4474"/>
    <w:rsid w:val="007030D5"/>
    <w:rsid w:val="007053C8"/>
    <w:rsid w:val="00715479"/>
    <w:rsid w:val="00717BE7"/>
    <w:rsid w:val="00731A78"/>
    <w:rsid w:val="007443B4"/>
    <w:rsid w:val="007450F1"/>
    <w:rsid w:val="0074765D"/>
    <w:rsid w:val="00782FEC"/>
    <w:rsid w:val="00795BA7"/>
    <w:rsid w:val="007B2A33"/>
    <w:rsid w:val="007B397B"/>
    <w:rsid w:val="007B4C5A"/>
    <w:rsid w:val="007C265F"/>
    <w:rsid w:val="007C3A5D"/>
    <w:rsid w:val="007C5921"/>
    <w:rsid w:val="007D1D7B"/>
    <w:rsid w:val="007D471D"/>
    <w:rsid w:val="007F10FC"/>
    <w:rsid w:val="00801920"/>
    <w:rsid w:val="00807DEF"/>
    <w:rsid w:val="00823AD7"/>
    <w:rsid w:val="00827CB3"/>
    <w:rsid w:val="008441BF"/>
    <w:rsid w:val="00845314"/>
    <w:rsid w:val="00855D80"/>
    <w:rsid w:val="00857D4B"/>
    <w:rsid w:val="00861767"/>
    <w:rsid w:val="0086315D"/>
    <w:rsid w:val="00863FAC"/>
    <w:rsid w:val="00866C31"/>
    <w:rsid w:val="008835A6"/>
    <w:rsid w:val="00885F7D"/>
    <w:rsid w:val="00893F57"/>
    <w:rsid w:val="00895D06"/>
    <w:rsid w:val="00895F2B"/>
    <w:rsid w:val="00896CE6"/>
    <w:rsid w:val="00896D37"/>
    <w:rsid w:val="008A7D12"/>
    <w:rsid w:val="008B787F"/>
    <w:rsid w:val="008C4E72"/>
    <w:rsid w:val="008D24F1"/>
    <w:rsid w:val="008E13E5"/>
    <w:rsid w:val="008E457E"/>
    <w:rsid w:val="008E4AA8"/>
    <w:rsid w:val="008E6960"/>
    <w:rsid w:val="008F3945"/>
    <w:rsid w:val="008F7570"/>
    <w:rsid w:val="0090690C"/>
    <w:rsid w:val="009113AD"/>
    <w:rsid w:val="0091275F"/>
    <w:rsid w:val="00913866"/>
    <w:rsid w:val="00921C7F"/>
    <w:rsid w:val="00923E6F"/>
    <w:rsid w:val="009326DB"/>
    <w:rsid w:val="009376D5"/>
    <w:rsid w:val="00946288"/>
    <w:rsid w:val="00946715"/>
    <w:rsid w:val="0095772D"/>
    <w:rsid w:val="00970ED2"/>
    <w:rsid w:val="009770D7"/>
    <w:rsid w:val="0098606A"/>
    <w:rsid w:val="009A0119"/>
    <w:rsid w:val="009A61C8"/>
    <w:rsid w:val="009B01C3"/>
    <w:rsid w:val="009B3229"/>
    <w:rsid w:val="009B6601"/>
    <w:rsid w:val="009C3DE4"/>
    <w:rsid w:val="009D1FDB"/>
    <w:rsid w:val="009D4C51"/>
    <w:rsid w:val="009D5C1E"/>
    <w:rsid w:val="009D794F"/>
    <w:rsid w:val="009E07EE"/>
    <w:rsid w:val="009E5668"/>
    <w:rsid w:val="009E5679"/>
    <w:rsid w:val="009E7CC1"/>
    <w:rsid w:val="009F286A"/>
    <w:rsid w:val="009F4BFF"/>
    <w:rsid w:val="00A0011E"/>
    <w:rsid w:val="00A14E08"/>
    <w:rsid w:val="00A20548"/>
    <w:rsid w:val="00A22B5E"/>
    <w:rsid w:val="00A30FA3"/>
    <w:rsid w:val="00A402D2"/>
    <w:rsid w:val="00A54E4D"/>
    <w:rsid w:val="00A55D64"/>
    <w:rsid w:val="00A82A9F"/>
    <w:rsid w:val="00A91A0B"/>
    <w:rsid w:val="00A92D39"/>
    <w:rsid w:val="00A94677"/>
    <w:rsid w:val="00A951E3"/>
    <w:rsid w:val="00AC4406"/>
    <w:rsid w:val="00AF784E"/>
    <w:rsid w:val="00B0227F"/>
    <w:rsid w:val="00B05CC2"/>
    <w:rsid w:val="00B1272C"/>
    <w:rsid w:val="00B179A8"/>
    <w:rsid w:val="00B23630"/>
    <w:rsid w:val="00B33968"/>
    <w:rsid w:val="00B33D7C"/>
    <w:rsid w:val="00B37DDB"/>
    <w:rsid w:val="00B42143"/>
    <w:rsid w:val="00B50023"/>
    <w:rsid w:val="00B52C3E"/>
    <w:rsid w:val="00B5441A"/>
    <w:rsid w:val="00B715E3"/>
    <w:rsid w:val="00B744B7"/>
    <w:rsid w:val="00B85C63"/>
    <w:rsid w:val="00B92A96"/>
    <w:rsid w:val="00BA0C35"/>
    <w:rsid w:val="00BB3C8C"/>
    <w:rsid w:val="00BB5384"/>
    <w:rsid w:val="00BC2E36"/>
    <w:rsid w:val="00BD1D6A"/>
    <w:rsid w:val="00BD424D"/>
    <w:rsid w:val="00BE2FE9"/>
    <w:rsid w:val="00BE6C85"/>
    <w:rsid w:val="00BE6D62"/>
    <w:rsid w:val="00BF3610"/>
    <w:rsid w:val="00C01722"/>
    <w:rsid w:val="00C17BB2"/>
    <w:rsid w:val="00C24199"/>
    <w:rsid w:val="00C37198"/>
    <w:rsid w:val="00C4611E"/>
    <w:rsid w:val="00C53437"/>
    <w:rsid w:val="00C75C2E"/>
    <w:rsid w:val="00C80C76"/>
    <w:rsid w:val="00C828E4"/>
    <w:rsid w:val="00C837E5"/>
    <w:rsid w:val="00C958D1"/>
    <w:rsid w:val="00CA3B15"/>
    <w:rsid w:val="00CA46B2"/>
    <w:rsid w:val="00CA60DC"/>
    <w:rsid w:val="00CB3C3E"/>
    <w:rsid w:val="00CB6CF3"/>
    <w:rsid w:val="00CC0837"/>
    <w:rsid w:val="00CD2691"/>
    <w:rsid w:val="00CD5B28"/>
    <w:rsid w:val="00CE4553"/>
    <w:rsid w:val="00CF3DE2"/>
    <w:rsid w:val="00CF4B0C"/>
    <w:rsid w:val="00D130C7"/>
    <w:rsid w:val="00D16009"/>
    <w:rsid w:val="00D25AF3"/>
    <w:rsid w:val="00D44630"/>
    <w:rsid w:val="00D51565"/>
    <w:rsid w:val="00D86F19"/>
    <w:rsid w:val="00DE080C"/>
    <w:rsid w:val="00DE3905"/>
    <w:rsid w:val="00DE4F6A"/>
    <w:rsid w:val="00DE5860"/>
    <w:rsid w:val="00DF3ABD"/>
    <w:rsid w:val="00DF600B"/>
    <w:rsid w:val="00E0565B"/>
    <w:rsid w:val="00E135DF"/>
    <w:rsid w:val="00E40FC4"/>
    <w:rsid w:val="00E445C8"/>
    <w:rsid w:val="00E5066B"/>
    <w:rsid w:val="00E52FFF"/>
    <w:rsid w:val="00E53BFE"/>
    <w:rsid w:val="00E568B5"/>
    <w:rsid w:val="00E668C9"/>
    <w:rsid w:val="00E73212"/>
    <w:rsid w:val="00E73E8F"/>
    <w:rsid w:val="00E82679"/>
    <w:rsid w:val="00E86891"/>
    <w:rsid w:val="00E86BFD"/>
    <w:rsid w:val="00EC60C5"/>
    <w:rsid w:val="00EC73FA"/>
    <w:rsid w:val="00ED33FF"/>
    <w:rsid w:val="00ED3F0B"/>
    <w:rsid w:val="00ED4D2A"/>
    <w:rsid w:val="00ED679C"/>
    <w:rsid w:val="00EE3948"/>
    <w:rsid w:val="00EF09DA"/>
    <w:rsid w:val="00F0141B"/>
    <w:rsid w:val="00F10BFB"/>
    <w:rsid w:val="00F32801"/>
    <w:rsid w:val="00F41E32"/>
    <w:rsid w:val="00F564FF"/>
    <w:rsid w:val="00F61915"/>
    <w:rsid w:val="00F667C3"/>
    <w:rsid w:val="00F7195E"/>
    <w:rsid w:val="00F90497"/>
    <w:rsid w:val="00F93E63"/>
    <w:rsid w:val="00F953D3"/>
    <w:rsid w:val="00FA3E51"/>
    <w:rsid w:val="00FA6AEB"/>
    <w:rsid w:val="00FA7512"/>
    <w:rsid w:val="00FA77E7"/>
    <w:rsid w:val="00FB6C53"/>
    <w:rsid w:val="00FC07BE"/>
    <w:rsid w:val="00FC4E7A"/>
    <w:rsid w:val="00FC58AE"/>
    <w:rsid w:val="00FD008D"/>
    <w:rsid w:val="00FD297D"/>
    <w:rsid w:val="00FE05CF"/>
    <w:rsid w:val="00FF223D"/>
    <w:rsid w:val="00FF359D"/>
    <w:rsid w:val="00FF4E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AE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aj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AA8"/>
    <w:pPr>
      <w:spacing w:line="360" w:lineRule="auto"/>
      <w:jc w:val="both"/>
    </w:pPr>
    <w:rPr>
      <w:rFonts w:ascii="Arial" w:hAnsi="Arial"/>
      <w:sz w:val="20"/>
    </w:rPr>
  </w:style>
  <w:style w:type="paragraph" w:styleId="Heading1">
    <w:name w:val="heading 1"/>
    <w:basedOn w:val="Normal"/>
    <w:next w:val="Normal"/>
    <w:link w:val="Heading1Char"/>
    <w:uiPriority w:val="9"/>
    <w:qFormat/>
    <w:rsid w:val="006232B7"/>
    <w:pPr>
      <w:numPr>
        <w:numId w:val="11"/>
      </w:numPr>
      <w:spacing w:before="360" w:after="240" w:line="240" w:lineRule="auto"/>
      <w:ind w:left="357" w:hanging="357"/>
      <w:outlineLvl w:val="0"/>
    </w:pPr>
    <w:rPr>
      <w:b/>
      <w:bCs/>
      <w:sz w:val="22"/>
    </w:rPr>
  </w:style>
  <w:style w:type="paragraph" w:styleId="Heading2">
    <w:name w:val="heading 2"/>
    <w:basedOn w:val="Normal"/>
    <w:next w:val="Normal"/>
    <w:link w:val="Heading2Char"/>
    <w:uiPriority w:val="9"/>
    <w:unhideWhenUsed/>
    <w:qFormat/>
    <w:rsid w:val="006232B7"/>
    <w:pPr>
      <w:numPr>
        <w:ilvl w:val="1"/>
        <w:numId w:val="2"/>
      </w:numPr>
      <w:spacing w:before="480" w:after="240"/>
      <w:outlineLvl w:val="1"/>
    </w:pPr>
    <w:rPr>
      <w:b/>
      <w:bCs/>
      <w:szCs w:val="20"/>
    </w:rPr>
  </w:style>
  <w:style w:type="paragraph" w:styleId="Heading3">
    <w:name w:val="heading 3"/>
    <w:basedOn w:val="Normal"/>
    <w:next w:val="Normal"/>
    <w:link w:val="Heading3Char"/>
    <w:uiPriority w:val="9"/>
    <w:unhideWhenUsed/>
    <w:qFormat/>
    <w:rsid w:val="00B50023"/>
    <w:pPr>
      <w:numPr>
        <w:ilvl w:val="2"/>
        <w:numId w:val="2"/>
      </w:numPr>
      <w:spacing w:before="480" w:after="240"/>
      <w:outlineLvl w:val="2"/>
    </w:pPr>
    <w:rPr>
      <w:i/>
      <w:iCs/>
      <w:spacing w:val="5"/>
      <w:szCs w:val="26"/>
    </w:rPr>
  </w:style>
  <w:style w:type="paragraph" w:styleId="Heading4">
    <w:name w:val="heading 4"/>
    <w:basedOn w:val="Normal"/>
    <w:next w:val="Normal"/>
    <w:link w:val="Heading4Char"/>
    <w:uiPriority w:val="9"/>
    <w:unhideWhenUsed/>
    <w:qFormat/>
    <w:rsid w:val="00B50023"/>
    <w:pPr>
      <w:spacing w:before="480" w:after="240"/>
      <w:ind w:left="357" w:hanging="357"/>
      <w:outlineLvl w:val="3"/>
    </w:pPr>
    <w:rPr>
      <w:rFonts w:asciiTheme="majorHAnsi" w:hAnsiTheme="majorHAnsi"/>
      <w:bCs/>
      <w:i/>
      <w:spacing w:val="5"/>
      <w:szCs w:val="24"/>
    </w:rPr>
  </w:style>
  <w:style w:type="paragraph" w:styleId="Heading5">
    <w:name w:val="heading 5"/>
    <w:basedOn w:val="Normal"/>
    <w:next w:val="Normal"/>
    <w:link w:val="Heading5Char"/>
    <w:uiPriority w:val="9"/>
    <w:unhideWhenUsed/>
    <w:qFormat/>
    <w:rsid w:val="00B50023"/>
    <w:pPr>
      <w:spacing w:before="480" w:after="240"/>
      <w:outlineLvl w:val="4"/>
    </w:pPr>
    <w:rPr>
      <w:rFonts w:asciiTheme="majorHAnsi" w:hAnsiTheme="majorHAnsi"/>
      <w:i/>
      <w:iCs/>
      <w:szCs w:val="24"/>
    </w:rPr>
  </w:style>
  <w:style w:type="paragraph" w:styleId="Heading6">
    <w:name w:val="heading 6"/>
    <w:basedOn w:val="Normal"/>
    <w:next w:val="Normal"/>
    <w:link w:val="Heading6Char"/>
    <w:uiPriority w:val="9"/>
    <w:semiHidden/>
    <w:unhideWhenUsed/>
    <w:qFormat/>
    <w:rsid w:val="00B50023"/>
    <w:pPr>
      <w:numPr>
        <w:ilvl w:val="5"/>
        <w:numId w:val="2"/>
      </w:num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Heading7">
    <w:name w:val="heading 7"/>
    <w:basedOn w:val="Normal"/>
    <w:next w:val="Normal"/>
    <w:link w:val="Heading7Char"/>
    <w:uiPriority w:val="9"/>
    <w:semiHidden/>
    <w:unhideWhenUsed/>
    <w:qFormat/>
    <w:rsid w:val="00B50023"/>
    <w:pPr>
      <w:numPr>
        <w:ilvl w:val="6"/>
        <w:numId w:val="2"/>
      </w:numPr>
      <w:spacing w:after="0"/>
      <w:outlineLvl w:val="6"/>
    </w:pPr>
    <w:rPr>
      <w:rFonts w:asciiTheme="majorHAnsi" w:hAnsiTheme="majorHAnsi"/>
      <w:b/>
      <w:bCs/>
      <w:i/>
      <w:iCs/>
      <w:color w:val="5A5A5A" w:themeColor="text1" w:themeTint="A5"/>
      <w:szCs w:val="20"/>
    </w:rPr>
  </w:style>
  <w:style w:type="paragraph" w:styleId="Heading8">
    <w:name w:val="heading 8"/>
    <w:basedOn w:val="Normal"/>
    <w:next w:val="Normal"/>
    <w:link w:val="Heading8Char"/>
    <w:uiPriority w:val="9"/>
    <w:semiHidden/>
    <w:unhideWhenUsed/>
    <w:qFormat/>
    <w:rsid w:val="00B50023"/>
    <w:pPr>
      <w:numPr>
        <w:ilvl w:val="7"/>
        <w:numId w:val="2"/>
      </w:numPr>
      <w:spacing w:after="0"/>
      <w:outlineLvl w:val="7"/>
    </w:pPr>
    <w:rPr>
      <w:rFonts w:asciiTheme="majorHAnsi" w:hAnsiTheme="majorHAnsi"/>
      <w:b/>
      <w:bCs/>
      <w:color w:val="7F7F7F" w:themeColor="text1" w:themeTint="80"/>
      <w:szCs w:val="20"/>
    </w:rPr>
  </w:style>
  <w:style w:type="paragraph" w:styleId="Heading9">
    <w:name w:val="heading 9"/>
    <w:basedOn w:val="Normal"/>
    <w:next w:val="Normal"/>
    <w:link w:val="Heading9Char"/>
    <w:uiPriority w:val="9"/>
    <w:semiHidden/>
    <w:unhideWhenUsed/>
    <w:qFormat/>
    <w:rsid w:val="00B50023"/>
    <w:pPr>
      <w:numPr>
        <w:ilvl w:val="8"/>
        <w:numId w:val="1"/>
      </w:numPr>
      <w:spacing w:after="0" w:line="271" w:lineRule="auto"/>
      <w:outlineLvl w:val="8"/>
    </w:pPr>
    <w:rPr>
      <w:rFonts w:asciiTheme="majorHAnsi" w:hAnsiTheme="majorHAns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2B7"/>
    <w:rPr>
      <w:rFonts w:ascii="Arial" w:hAnsi="Arial"/>
      <w:b/>
      <w:bCs/>
    </w:rPr>
  </w:style>
  <w:style w:type="character" w:customStyle="1" w:styleId="Heading2Char">
    <w:name w:val="Heading 2 Char"/>
    <w:basedOn w:val="DefaultParagraphFont"/>
    <w:link w:val="Heading2"/>
    <w:uiPriority w:val="9"/>
    <w:rsid w:val="006232B7"/>
    <w:rPr>
      <w:rFonts w:ascii="Arial" w:hAnsi="Arial"/>
      <w:b/>
      <w:bCs/>
      <w:sz w:val="20"/>
      <w:szCs w:val="20"/>
    </w:rPr>
  </w:style>
  <w:style w:type="character" w:customStyle="1" w:styleId="Heading3Char">
    <w:name w:val="Heading 3 Char"/>
    <w:basedOn w:val="DefaultParagraphFont"/>
    <w:link w:val="Heading3"/>
    <w:uiPriority w:val="9"/>
    <w:rsid w:val="00B50023"/>
    <w:rPr>
      <w:rFonts w:ascii="Arial" w:hAnsi="Arial"/>
      <w:i/>
      <w:iCs/>
      <w:spacing w:val="5"/>
      <w:sz w:val="24"/>
      <w:szCs w:val="26"/>
    </w:rPr>
  </w:style>
  <w:style w:type="character" w:customStyle="1" w:styleId="Heading4Char">
    <w:name w:val="Heading 4 Char"/>
    <w:basedOn w:val="DefaultParagraphFont"/>
    <w:link w:val="Heading4"/>
    <w:uiPriority w:val="9"/>
    <w:rsid w:val="00B50023"/>
    <w:rPr>
      <w:bCs/>
      <w:i/>
      <w:spacing w:val="5"/>
      <w:sz w:val="24"/>
      <w:szCs w:val="24"/>
    </w:rPr>
  </w:style>
  <w:style w:type="character" w:customStyle="1" w:styleId="Heading5Char">
    <w:name w:val="Heading 5 Char"/>
    <w:basedOn w:val="DefaultParagraphFont"/>
    <w:link w:val="Heading5"/>
    <w:uiPriority w:val="9"/>
    <w:rsid w:val="00B50023"/>
    <w:rPr>
      <w:i/>
      <w:iCs/>
      <w:sz w:val="24"/>
      <w:szCs w:val="24"/>
    </w:rPr>
  </w:style>
  <w:style w:type="character" w:customStyle="1" w:styleId="Heading6Char">
    <w:name w:val="Heading 6 Char"/>
    <w:basedOn w:val="DefaultParagraphFont"/>
    <w:link w:val="Heading6"/>
    <w:uiPriority w:val="9"/>
    <w:semiHidden/>
    <w:rsid w:val="00B50023"/>
    <w:rPr>
      <w:b/>
      <w:bCs/>
      <w:color w:val="595959" w:themeColor="text1" w:themeTint="A6"/>
      <w:spacing w:val="5"/>
      <w:sz w:val="24"/>
      <w:shd w:val="clear" w:color="auto" w:fill="FFFFFF" w:themeFill="background1"/>
    </w:rPr>
  </w:style>
  <w:style w:type="character" w:customStyle="1" w:styleId="Heading7Char">
    <w:name w:val="Heading 7 Char"/>
    <w:basedOn w:val="DefaultParagraphFont"/>
    <w:link w:val="Heading7"/>
    <w:uiPriority w:val="9"/>
    <w:semiHidden/>
    <w:rsid w:val="00B50023"/>
    <w:rPr>
      <w:b/>
      <w:bCs/>
      <w:i/>
      <w:iCs/>
      <w:color w:val="5A5A5A" w:themeColor="text1" w:themeTint="A5"/>
      <w:sz w:val="24"/>
      <w:szCs w:val="20"/>
    </w:rPr>
  </w:style>
  <w:style w:type="character" w:customStyle="1" w:styleId="Heading8Char">
    <w:name w:val="Heading 8 Char"/>
    <w:basedOn w:val="DefaultParagraphFont"/>
    <w:link w:val="Heading8"/>
    <w:uiPriority w:val="9"/>
    <w:semiHidden/>
    <w:rsid w:val="00B50023"/>
    <w:rPr>
      <w:b/>
      <w:bCs/>
      <w:color w:val="7F7F7F" w:themeColor="text1" w:themeTint="80"/>
      <w:sz w:val="24"/>
      <w:szCs w:val="20"/>
    </w:rPr>
  </w:style>
  <w:style w:type="character" w:customStyle="1" w:styleId="Heading9Char">
    <w:name w:val="Heading 9 Char"/>
    <w:basedOn w:val="DefaultParagraphFont"/>
    <w:link w:val="Heading9"/>
    <w:uiPriority w:val="9"/>
    <w:semiHidden/>
    <w:rsid w:val="00B50023"/>
    <w:rPr>
      <w:b/>
      <w:bCs/>
      <w:i/>
      <w:iCs/>
      <w:color w:val="7F7F7F" w:themeColor="text1" w:themeTint="80"/>
      <w:sz w:val="18"/>
      <w:szCs w:val="18"/>
    </w:rPr>
  </w:style>
  <w:style w:type="paragraph" w:styleId="Caption">
    <w:name w:val="caption"/>
    <w:basedOn w:val="Normal"/>
    <w:next w:val="Normal"/>
    <w:unhideWhenUsed/>
    <w:qFormat/>
    <w:rsid w:val="00B50023"/>
    <w:pPr>
      <w:spacing w:before="120" w:after="360"/>
      <w:jc w:val="center"/>
    </w:pPr>
    <w:rPr>
      <w:rFonts w:asciiTheme="majorHAnsi" w:hAnsiTheme="majorHAnsi" w:cstheme="majorHAnsi"/>
      <w:b/>
      <w:bCs/>
      <w:szCs w:val="18"/>
    </w:rPr>
  </w:style>
  <w:style w:type="paragraph" w:styleId="Title">
    <w:name w:val="Title"/>
    <w:basedOn w:val="Normal"/>
    <w:next w:val="Normal"/>
    <w:link w:val="TitleChar"/>
    <w:uiPriority w:val="10"/>
    <w:qFormat/>
    <w:rsid w:val="0074765D"/>
    <w:pPr>
      <w:pBdr>
        <w:bottom w:val="single" w:sz="4" w:space="1" w:color="auto"/>
      </w:pBdr>
      <w:spacing w:after="360"/>
      <w:contextualSpacing/>
      <w:jc w:val="center"/>
    </w:pPr>
    <w:rPr>
      <w:rFonts w:asciiTheme="majorHAnsi" w:hAnsiTheme="majorHAnsi"/>
      <w:b/>
      <w:sz w:val="28"/>
      <w:szCs w:val="52"/>
    </w:rPr>
  </w:style>
  <w:style w:type="character" w:customStyle="1" w:styleId="TitleChar">
    <w:name w:val="Title Char"/>
    <w:basedOn w:val="DefaultParagraphFont"/>
    <w:link w:val="Title"/>
    <w:uiPriority w:val="10"/>
    <w:rsid w:val="0074765D"/>
    <w:rPr>
      <w:b/>
      <w:sz w:val="28"/>
      <w:szCs w:val="52"/>
    </w:rPr>
  </w:style>
  <w:style w:type="paragraph" w:styleId="Subtitle">
    <w:name w:val="Subtitle"/>
    <w:basedOn w:val="Normal"/>
    <w:next w:val="Normal"/>
    <w:link w:val="SubtitleChar"/>
    <w:uiPriority w:val="11"/>
    <w:qFormat/>
    <w:rsid w:val="0074765D"/>
    <w:pPr>
      <w:jc w:val="center"/>
    </w:pPr>
    <w:rPr>
      <w:rFonts w:asciiTheme="majorHAnsi" w:hAnsiTheme="majorHAnsi"/>
      <w:b/>
      <w:bCs/>
      <w:spacing w:val="10"/>
      <w:szCs w:val="24"/>
    </w:rPr>
  </w:style>
  <w:style w:type="character" w:customStyle="1" w:styleId="SubtitleChar">
    <w:name w:val="Subtitle Char"/>
    <w:basedOn w:val="DefaultParagraphFont"/>
    <w:link w:val="Subtitle"/>
    <w:uiPriority w:val="11"/>
    <w:rsid w:val="0074765D"/>
    <w:rPr>
      <w:b/>
      <w:bCs/>
      <w:spacing w:val="10"/>
      <w:sz w:val="24"/>
      <w:szCs w:val="24"/>
    </w:rPr>
  </w:style>
  <w:style w:type="character" w:styleId="Strong">
    <w:name w:val="Strong"/>
    <w:uiPriority w:val="22"/>
    <w:qFormat/>
    <w:rsid w:val="00B50023"/>
    <w:rPr>
      <w:b/>
      <w:bCs/>
    </w:rPr>
  </w:style>
  <w:style w:type="character" w:styleId="Emphasis">
    <w:name w:val="Emphasis"/>
    <w:uiPriority w:val="20"/>
    <w:qFormat/>
    <w:rsid w:val="00B50023"/>
    <w:rPr>
      <w:b/>
      <w:bCs/>
      <w:i/>
      <w:iCs/>
      <w:spacing w:val="10"/>
    </w:rPr>
  </w:style>
  <w:style w:type="paragraph" w:styleId="NoSpacing">
    <w:name w:val="No Spacing"/>
    <w:basedOn w:val="Normal"/>
    <w:uiPriority w:val="1"/>
    <w:qFormat/>
    <w:rsid w:val="00B50023"/>
    <w:pPr>
      <w:spacing w:after="0" w:line="240" w:lineRule="auto"/>
    </w:pPr>
  </w:style>
  <w:style w:type="paragraph" w:styleId="ListParagraph">
    <w:name w:val="List Paragraph"/>
    <w:basedOn w:val="Normal"/>
    <w:uiPriority w:val="34"/>
    <w:qFormat/>
    <w:rsid w:val="00B50023"/>
    <w:pPr>
      <w:ind w:left="720"/>
      <w:contextualSpacing/>
    </w:pPr>
  </w:style>
  <w:style w:type="paragraph" w:styleId="Quote">
    <w:name w:val="Quote"/>
    <w:basedOn w:val="Normal"/>
    <w:next w:val="Normal"/>
    <w:link w:val="QuoteChar"/>
    <w:uiPriority w:val="29"/>
    <w:qFormat/>
    <w:rsid w:val="00B50023"/>
    <w:rPr>
      <w:rFonts w:asciiTheme="majorHAnsi" w:hAnsiTheme="majorHAnsi"/>
      <w:i/>
      <w:iCs/>
      <w:sz w:val="22"/>
    </w:rPr>
  </w:style>
  <w:style w:type="character" w:customStyle="1" w:styleId="QuoteChar">
    <w:name w:val="Quote Char"/>
    <w:basedOn w:val="DefaultParagraphFont"/>
    <w:link w:val="Quote"/>
    <w:uiPriority w:val="29"/>
    <w:rsid w:val="00B50023"/>
    <w:rPr>
      <w:i/>
      <w:iCs/>
    </w:rPr>
  </w:style>
  <w:style w:type="paragraph" w:styleId="IntenseQuote">
    <w:name w:val="Intense Quote"/>
    <w:basedOn w:val="Normal"/>
    <w:next w:val="Normal"/>
    <w:link w:val="IntenseQuoteChar"/>
    <w:uiPriority w:val="30"/>
    <w:qFormat/>
    <w:rsid w:val="00B50023"/>
    <w:pPr>
      <w:pBdr>
        <w:top w:val="single" w:sz="4" w:space="10" w:color="auto"/>
        <w:bottom w:val="single" w:sz="4" w:space="10" w:color="auto"/>
      </w:pBdr>
      <w:spacing w:before="240" w:after="240" w:line="300" w:lineRule="auto"/>
      <w:ind w:left="1152" w:right="1152"/>
    </w:pPr>
    <w:rPr>
      <w:rFonts w:asciiTheme="majorHAnsi" w:hAnsiTheme="majorHAnsi"/>
      <w:i/>
      <w:iCs/>
      <w:sz w:val="22"/>
    </w:rPr>
  </w:style>
  <w:style w:type="character" w:customStyle="1" w:styleId="IntenseQuoteChar">
    <w:name w:val="Intense Quote Char"/>
    <w:basedOn w:val="DefaultParagraphFont"/>
    <w:link w:val="IntenseQuote"/>
    <w:uiPriority w:val="30"/>
    <w:rsid w:val="00B50023"/>
    <w:rPr>
      <w:i/>
      <w:iCs/>
    </w:rPr>
  </w:style>
  <w:style w:type="character" w:styleId="SubtleEmphasis">
    <w:name w:val="Subtle Emphasis"/>
    <w:uiPriority w:val="19"/>
    <w:qFormat/>
    <w:rsid w:val="00B50023"/>
    <w:rPr>
      <w:i/>
      <w:iCs/>
    </w:rPr>
  </w:style>
  <w:style w:type="character" w:styleId="IntenseEmphasis">
    <w:name w:val="Intense Emphasis"/>
    <w:uiPriority w:val="21"/>
    <w:qFormat/>
    <w:rsid w:val="00B50023"/>
    <w:rPr>
      <w:b/>
      <w:bCs/>
      <w:i/>
      <w:iCs/>
    </w:rPr>
  </w:style>
  <w:style w:type="character" w:styleId="SubtleReference">
    <w:name w:val="Subtle Reference"/>
    <w:basedOn w:val="DefaultParagraphFont"/>
    <w:uiPriority w:val="31"/>
    <w:qFormat/>
    <w:rsid w:val="00B50023"/>
    <w:rPr>
      <w:smallCaps/>
    </w:rPr>
  </w:style>
  <w:style w:type="character" w:styleId="IntenseReference">
    <w:name w:val="Intense Reference"/>
    <w:uiPriority w:val="32"/>
    <w:qFormat/>
    <w:rsid w:val="00B50023"/>
    <w:rPr>
      <w:b/>
      <w:bCs/>
      <w:smallCaps/>
    </w:rPr>
  </w:style>
  <w:style w:type="character" w:styleId="BookTitle">
    <w:name w:val="Book Title"/>
    <w:basedOn w:val="DefaultParagraphFont"/>
    <w:uiPriority w:val="33"/>
    <w:qFormat/>
    <w:rsid w:val="00B50023"/>
    <w:rPr>
      <w:i/>
      <w:iCs/>
      <w:smallCaps/>
      <w:spacing w:val="5"/>
    </w:rPr>
  </w:style>
  <w:style w:type="paragraph" w:styleId="TOCHeading">
    <w:name w:val="TOC Heading"/>
    <w:basedOn w:val="Heading1"/>
    <w:next w:val="Normal"/>
    <w:uiPriority w:val="39"/>
    <w:semiHidden/>
    <w:unhideWhenUsed/>
    <w:qFormat/>
    <w:rsid w:val="00B50023"/>
    <w:pPr>
      <w:numPr>
        <w:numId w:val="0"/>
      </w:numPr>
      <w:outlineLvl w:val="9"/>
    </w:pPr>
    <w:rPr>
      <w:lang w:bidi="en-US"/>
    </w:rPr>
  </w:style>
  <w:style w:type="table" w:styleId="TableGrid">
    <w:name w:val="Table Grid"/>
    <w:basedOn w:val="TableNormal"/>
    <w:uiPriority w:val="59"/>
    <w:rsid w:val="00CA6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6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8FA"/>
    <w:rPr>
      <w:rFonts w:ascii="Arial" w:hAnsi="Arial"/>
      <w:sz w:val="20"/>
    </w:rPr>
  </w:style>
  <w:style w:type="paragraph" w:styleId="Footer">
    <w:name w:val="footer"/>
    <w:basedOn w:val="Normal"/>
    <w:link w:val="FooterChar"/>
    <w:uiPriority w:val="99"/>
    <w:unhideWhenUsed/>
    <w:rsid w:val="00306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8FA"/>
    <w:rPr>
      <w:rFonts w:ascii="Arial" w:hAnsi="Arial"/>
      <w:sz w:val="20"/>
    </w:rPr>
  </w:style>
  <w:style w:type="paragraph" w:styleId="BalloonText">
    <w:name w:val="Balloon Text"/>
    <w:basedOn w:val="Normal"/>
    <w:link w:val="BalloonTextChar"/>
    <w:uiPriority w:val="99"/>
    <w:semiHidden/>
    <w:unhideWhenUsed/>
    <w:rsid w:val="00306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8FA"/>
    <w:rPr>
      <w:rFonts w:ascii="Tahoma" w:hAnsi="Tahoma" w:cs="Tahoma"/>
      <w:sz w:val="16"/>
      <w:szCs w:val="16"/>
    </w:rPr>
  </w:style>
  <w:style w:type="table" w:styleId="LightShading">
    <w:name w:val="Light Shading"/>
    <w:basedOn w:val="TableNormal"/>
    <w:uiPriority w:val="60"/>
    <w:rsid w:val="00A92D3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A92D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0614AB"/>
    <w:rPr>
      <w:color w:val="0000FF"/>
      <w:u w:val="single"/>
    </w:rPr>
  </w:style>
  <w:style w:type="character" w:customStyle="1" w:styleId="apple-tab-span">
    <w:name w:val="apple-tab-span"/>
    <w:basedOn w:val="DefaultParagraphFont"/>
    <w:rsid w:val="005A013D"/>
  </w:style>
  <w:style w:type="character" w:customStyle="1" w:styleId="apple-converted-space">
    <w:name w:val="apple-converted-space"/>
    <w:basedOn w:val="DefaultParagraphFont"/>
    <w:rsid w:val="00544BAA"/>
  </w:style>
  <w:style w:type="character" w:styleId="FollowedHyperlink">
    <w:name w:val="FollowedHyperlink"/>
    <w:basedOn w:val="DefaultParagraphFont"/>
    <w:uiPriority w:val="99"/>
    <w:semiHidden/>
    <w:unhideWhenUsed/>
    <w:rsid w:val="00525F1B"/>
    <w:rPr>
      <w:color w:val="704404" w:themeColor="followedHyperlink"/>
      <w:u w:val="single"/>
    </w:rPr>
  </w:style>
  <w:style w:type="character" w:styleId="CommentReference">
    <w:name w:val="annotation reference"/>
    <w:basedOn w:val="DefaultParagraphFont"/>
    <w:uiPriority w:val="99"/>
    <w:semiHidden/>
    <w:unhideWhenUsed/>
    <w:rsid w:val="00FA77E7"/>
    <w:rPr>
      <w:sz w:val="18"/>
      <w:szCs w:val="18"/>
    </w:rPr>
  </w:style>
  <w:style w:type="paragraph" w:styleId="CommentText">
    <w:name w:val="annotation text"/>
    <w:basedOn w:val="Normal"/>
    <w:link w:val="CommentTextChar"/>
    <w:uiPriority w:val="99"/>
    <w:semiHidden/>
    <w:unhideWhenUsed/>
    <w:rsid w:val="00FA77E7"/>
    <w:pPr>
      <w:spacing w:line="240" w:lineRule="auto"/>
    </w:pPr>
    <w:rPr>
      <w:szCs w:val="24"/>
    </w:rPr>
  </w:style>
  <w:style w:type="character" w:customStyle="1" w:styleId="CommentTextChar">
    <w:name w:val="Comment Text Char"/>
    <w:basedOn w:val="DefaultParagraphFont"/>
    <w:link w:val="CommentText"/>
    <w:uiPriority w:val="99"/>
    <w:semiHidden/>
    <w:rsid w:val="00FA77E7"/>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FA77E7"/>
    <w:rPr>
      <w:b/>
      <w:bCs/>
      <w:szCs w:val="20"/>
    </w:rPr>
  </w:style>
  <w:style w:type="character" w:customStyle="1" w:styleId="CommentSubjectChar">
    <w:name w:val="Comment Subject Char"/>
    <w:basedOn w:val="CommentTextChar"/>
    <w:link w:val="CommentSubject"/>
    <w:uiPriority w:val="99"/>
    <w:semiHidden/>
    <w:rsid w:val="00FA77E7"/>
    <w:rPr>
      <w:rFonts w:ascii="Arial" w:hAnsi="Arial"/>
      <w:b/>
      <w:bCs/>
      <w:sz w:val="20"/>
      <w:szCs w:val="20"/>
    </w:rPr>
  </w:style>
  <w:style w:type="paragraph" w:styleId="FootnoteText">
    <w:name w:val="footnote text"/>
    <w:basedOn w:val="Normal"/>
    <w:link w:val="FootnoteTextChar"/>
    <w:uiPriority w:val="99"/>
    <w:semiHidden/>
    <w:unhideWhenUsed/>
    <w:rsid w:val="00F41E32"/>
    <w:pPr>
      <w:spacing w:after="0" w:line="240" w:lineRule="auto"/>
    </w:pPr>
    <w:rPr>
      <w:szCs w:val="20"/>
    </w:rPr>
  </w:style>
  <w:style w:type="character" w:customStyle="1" w:styleId="FootnoteTextChar">
    <w:name w:val="Footnote Text Char"/>
    <w:basedOn w:val="DefaultParagraphFont"/>
    <w:link w:val="FootnoteText"/>
    <w:uiPriority w:val="99"/>
    <w:semiHidden/>
    <w:rsid w:val="00F41E32"/>
    <w:rPr>
      <w:rFonts w:ascii="Arial" w:hAnsi="Arial"/>
      <w:sz w:val="20"/>
      <w:szCs w:val="20"/>
    </w:rPr>
  </w:style>
  <w:style w:type="character" w:styleId="FootnoteReference">
    <w:name w:val="footnote reference"/>
    <w:basedOn w:val="DefaultParagraphFont"/>
    <w:uiPriority w:val="99"/>
    <w:semiHidden/>
    <w:unhideWhenUsed/>
    <w:rsid w:val="00F41E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aj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AA8"/>
    <w:pPr>
      <w:spacing w:line="360" w:lineRule="auto"/>
      <w:jc w:val="both"/>
    </w:pPr>
    <w:rPr>
      <w:rFonts w:ascii="Arial" w:hAnsi="Arial"/>
      <w:sz w:val="20"/>
    </w:rPr>
  </w:style>
  <w:style w:type="paragraph" w:styleId="Heading1">
    <w:name w:val="heading 1"/>
    <w:basedOn w:val="Normal"/>
    <w:next w:val="Normal"/>
    <w:link w:val="Heading1Char"/>
    <w:uiPriority w:val="9"/>
    <w:qFormat/>
    <w:rsid w:val="006232B7"/>
    <w:pPr>
      <w:numPr>
        <w:numId w:val="11"/>
      </w:numPr>
      <w:spacing w:before="360" w:after="240" w:line="240" w:lineRule="auto"/>
      <w:ind w:left="357" w:hanging="357"/>
      <w:outlineLvl w:val="0"/>
    </w:pPr>
    <w:rPr>
      <w:b/>
      <w:bCs/>
      <w:sz w:val="22"/>
    </w:rPr>
  </w:style>
  <w:style w:type="paragraph" w:styleId="Heading2">
    <w:name w:val="heading 2"/>
    <w:basedOn w:val="Normal"/>
    <w:next w:val="Normal"/>
    <w:link w:val="Heading2Char"/>
    <w:uiPriority w:val="9"/>
    <w:unhideWhenUsed/>
    <w:qFormat/>
    <w:rsid w:val="006232B7"/>
    <w:pPr>
      <w:numPr>
        <w:ilvl w:val="1"/>
        <w:numId w:val="2"/>
      </w:numPr>
      <w:spacing w:before="480" w:after="240"/>
      <w:outlineLvl w:val="1"/>
    </w:pPr>
    <w:rPr>
      <w:b/>
      <w:bCs/>
      <w:szCs w:val="20"/>
    </w:rPr>
  </w:style>
  <w:style w:type="paragraph" w:styleId="Heading3">
    <w:name w:val="heading 3"/>
    <w:basedOn w:val="Normal"/>
    <w:next w:val="Normal"/>
    <w:link w:val="Heading3Char"/>
    <w:uiPriority w:val="9"/>
    <w:unhideWhenUsed/>
    <w:qFormat/>
    <w:rsid w:val="00B50023"/>
    <w:pPr>
      <w:numPr>
        <w:ilvl w:val="2"/>
        <w:numId w:val="2"/>
      </w:numPr>
      <w:spacing w:before="480" w:after="240"/>
      <w:outlineLvl w:val="2"/>
    </w:pPr>
    <w:rPr>
      <w:i/>
      <w:iCs/>
      <w:spacing w:val="5"/>
      <w:szCs w:val="26"/>
    </w:rPr>
  </w:style>
  <w:style w:type="paragraph" w:styleId="Heading4">
    <w:name w:val="heading 4"/>
    <w:basedOn w:val="Normal"/>
    <w:next w:val="Normal"/>
    <w:link w:val="Heading4Char"/>
    <w:uiPriority w:val="9"/>
    <w:unhideWhenUsed/>
    <w:qFormat/>
    <w:rsid w:val="00B50023"/>
    <w:pPr>
      <w:spacing w:before="480" w:after="240"/>
      <w:ind w:left="357" w:hanging="357"/>
      <w:outlineLvl w:val="3"/>
    </w:pPr>
    <w:rPr>
      <w:rFonts w:asciiTheme="majorHAnsi" w:hAnsiTheme="majorHAnsi"/>
      <w:bCs/>
      <w:i/>
      <w:spacing w:val="5"/>
      <w:szCs w:val="24"/>
    </w:rPr>
  </w:style>
  <w:style w:type="paragraph" w:styleId="Heading5">
    <w:name w:val="heading 5"/>
    <w:basedOn w:val="Normal"/>
    <w:next w:val="Normal"/>
    <w:link w:val="Heading5Char"/>
    <w:uiPriority w:val="9"/>
    <w:unhideWhenUsed/>
    <w:qFormat/>
    <w:rsid w:val="00B50023"/>
    <w:pPr>
      <w:spacing w:before="480" w:after="240"/>
      <w:outlineLvl w:val="4"/>
    </w:pPr>
    <w:rPr>
      <w:rFonts w:asciiTheme="majorHAnsi" w:hAnsiTheme="majorHAnsi"/>
      <w:i/>
      <w:iCs/>
      <w:szCs w:val="24"/>
    </w:rPr>
  </w:style>
  <w:style w:type="paragraph" w:styleId="Heading6">
    <w:name w:val="heading 6"/>
    <w:basedOn w:val="Normal"/>
    <w:next w:val="Normal"/>
    <w:link w:val="Heading6Char"/>
    <w:uiPriority w:val="9"/>
    <w:semiHidden/>
    <w:unhideWhenUsed/>
    <w:qFormat/>
    <w:rsid w:val="00B50023"/>
    <w:pPr>
      <w:numPr>
        <w:ilvl w:val="5"/>
        <w:numId w:val="2"/>
      </w:num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Heading7">
    <w:name w:val="heading 7"/>
    <w:basedOn w:val="Normal"/>
    <w:next w:val="Normal"/>
    <w:link w:val="Heading7Char"/>
    <w:uiPriority w:val="9"/>
    <w:semiHidden/>
    <w:unhideWhenUsed/>
    <w:qFormat/>
    <w:rsid w:val="00B50023"/>
    <w:pPr>
      <w:numPr>
        <w:ilvl w:val="6"/>
        <w:numId w:val="2"/>
      </w:numPr>
      <w:spacing w:after="0"/>
      <w:outlineLvl w:val="6"/>
    </w:pPr>
    <w:rPr>
      <w:rFonts w:asciiTheme="majorHAnsi" w:hAnsiTheme="majorHAnsi"/>
      <w:b/>
      <w:bCs/>
      <w:i/>
      <w:iCs/>
      <w:color w:val="5A5A5A" w:themeColor="text1" w:themeTint="A5"/>
      <w:szCs w:val="20"/>
    </w:rPr>
  </w:style>
  <w:style w:type="paragraph" w:styleId="Heading8">
    <w:name w:val="heading 8"/>
    <w:basedOn w:val="Normal"/>
    <w:next w:val="Normal"/>
    <w:link w:val="Heading8Char"/>
    <w:uiPriority w:val="9"/>
    <w:semiHidden/>
    <w:unhideWhenUsed/>
    <w:qFormat/>
    <w:rsid w:val="00B50023"/>
    <w:pPr>
      <w:numPr>
        <w:ilvl w:val="7"/>
        <w:numId w:val="2"/>
      </w:numPr>
      <w:spacing w:after="0"/>
      <w:outlineLvl w:val="7"/>
    </w:pPr>
    <w:rPr>
      <w:rFonts w:asciiTheme="majorHAnsi" w:hAnsiTheme="majorHAnsi"/>
      <w:b/>
      <w:bCs/>
      <w:color w:val="7F7F7F" w:themeColor="text1" w:themeTint="80"/>
      <w:szCs w:val="20"/>
    </w:rPr>
  </w:style>
  <w:style w:type="paragraph" w:styleId="Heading9">
    <w:name w:val="heading 9"/>
    <w:basedOn w:val="Normal"/>
    <w:next w:val="Normal"/>
    <w:link w:val="Heading9Char"/>
    <w:uiPriority w:val="9"/>
    <w:semiHidden/>
    <w:unhideWhenUsed/>
    <w:qFormat/>
    <w:rsid w:val="00B50023"/>
    <w:pPr>
      <w:numPr>
        <w:ilvl w:val="8"/>
        <w:numId w:val="1"/>
      </w:numPr>
      <w:spacing w:after="0" w:line="271" w:lineRule="auto"/>
      <w:outlineLvl w:val="8"/>
    </w:pPr>
    <w:rPr>
      <w:rFonts w:asciiTheme="majorHAnsi" w:hAnsiTheme="majorHAns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2B7"/>
    <w:rPr>
      <w:rFonts w:ascii="Arial" w:hAnsi="Arial"/>
      <w:b/>
      <w:bCs/>
    </w:rPr>
  </w:style>
  <w:style w:type="character" w:customStyle="1" w:styleId="Heading2Char">
    <w:name w:val="Heading 2 Char"/>
    <w:basedOn w:val="DefaultParagraphFont"/>
    <w:link w:val="Heading2"/>
    <w:uiPriority w:val="9"/>
    <w:rsid w:val="006232B7"/>
    <w:rPr>
      <w:rFonts w:ascii="Arial" w:hAnsi="Arial"/>
      <w:b/>
      <w:bCs/>
      <w:sz w:val="20"/>
      <w:szCs w:val="20"/>
    </w:rPr>
  </w:style>
  <w:style w:type="character" w:customStyle="1" w:styleId="Heading3Char">
    <w:name w:val="Heading 3 Char"/>
    <w:basedOn w:val="DefaultParagraphFont"/>
    <w:link w:val="Heading3"/>
    <w:uiPriority w:val="9"/>
    <w:rsid w:val="00B50023"/>
    <w:rPr>
      <w:rFonts w:ascii="Arial" w:hAnsi="Arial"/>
      <w:i/>
      <w:iCs/>
      <w:spacing w:val="5"/>
      <w:sz w:val="24"/>
      <w:szCs w:val="26"/>
    </w:rPr>
  </w:style>
  <w:style w:type="character" w:customStyle="1" w:styleId="Heading4Char">
    <w:name w:val="Heading 4 Char"/>
    <w:basedOn w:val="DefaultParagraphFont"/>
    <w:link w:val="Heading4"/>
    <w:uiPriority w:val="9"/>
    <w:rsid w:val="00B50023"/>
    <w:rPr>
      <w:bCs/>
      <w:i/>
      <w:spacing w:val="5"/>
      <w:sz w:val="24"/>
      <w:szCs w:val="24"/>
    </w:rPr>
  </w:style>
  <w:style w:type="character" w:customStyle="1" w:styleId="Heading5Char">
    <w:name w:val="Heading 5 Char"/>
    <w:basedOn w:val="DefaultParagraphFont"/>
    <w:link w:val="Heading5"/>
    <w:uiPriority w:val="9"/>
    <w:rsid w:val="00B50023"/>
    <w:rPr>
      <w:i/>
      <w:iCs/>
      <w:sz w:val="24"/>
      <w:szCs w:val="24"/>
    </w:rPr>
  </w:style>
  <w:style w:type="character" w:customStyle="1" w:styleId="Heading6Char">
    <w:name w:val="Heading 6 Char"/>
    <w:basedOn w:val="DefaultParagraphFont"/>
    <w:link w:val="Heading6"/>
    <w:uiPriority w:val="9"/>
    <w:semiHidden/>
    <w:rsid w:val="00B50023"/>
    <w:rPr>
      <w:b/>
      <w:bCs/>
      <w:color w:val="595959" w:themeColor="text1" w:themeTint="A6"/>
      <w:spacing w:val="5"/>
      <w:sz w:val="24"/>
      <w:shd w:val="clear" w:color="auto" w:fill="FFFFFF" w:themeFill="background1"/>
    </w:rPr>
  </w:style>
  <w:style w:type="character" w:customStyle="1" w:styleId="Heading7Char">
    <w:name w:val="Heading 7 Char"/>
    <w:basedOn w:val="DefaultParagraphFont"/>
    <w:link w:val="Heading7"/>
    <w:uiPriority w:val="9"/>
    <w:semiHidden/>
    <w:rsid w:val="00B50023"/>
    <w:rPr>
      <w:b/>
      <w:bCs/>
      <w:i/>
      <w:iCs/>
      <w:color w:val="5A5A5A" w:themeColor="text1" w:themeTint="A5"/>
      <w:sz w:val="24"/>
      <w:szCs w:val="20"/>
    </w:rPr>
  </w:style>
  <w:style w:type="character" w:customStyle="1" w:styleId="Heading8Char">
    <w:name w:val="Heading 8 Char"/>
    <w:basedOn w:val="DefaultParagraphFont"/>
    <w:link w:val="Heading8"/>
    <w:uiPriority w:val="9"/>
    <w:semiHidden/>
    <w:rsid w:val="00B50023"/>
    <w:rPr>
      <w:b/>
      <w:bCs/>
      <w:color w:val="7F7F7F" w:themeColor="text1" w:themeTint="80"/>
      <w:sz w:val="24"/>
      <w:szCs w:val="20"/>
    </w:rPr>
  </w:style>
  <w:style w:type="character" w:customStyle="1" w:styleId="Heading9Char">
    <w:name w:val="Heading 9 Char"/>
    <w:basedOn w:val="DefaultParagraphFont"/>
    <w:link w:val="Heading9"/>
    <w:uiPriority w:val="9"/>
    <w:semiHidden/>
    <w:rsid w:val="00B50023"/>
    <w:rPr>
      <w:b/>
      <w:bCs/>
      <w:i/>
      <w:iCs/>
      <w:color w:val="7F7F7F" w:themeColor="text1" w:themeTint="80"/>
      <w:sz w:val="18"/>
      <w:szCs w:val="18"/>
    </w:rPr>
  </w:style>
  <w:style w:type="paragraph" w:styleId="Caption">
    <w:name w:val="caption"/>
    <w:basedOn w:val="Normal"/>
    <w:next w:val="Normal"/>
    <w:unhideWhenUsed/>
    <w:qFormat/>
    <w:rsid w:val="00B50023"/>
    <w:pPr>
      <w:spacing w:before="120" w:after="360"/>
      <w:jc w:val="center"/>
    </w:pPr>
    <w:rPr>
      <w:rFonts w:asciiTheme="majorHAnsi" w:hAnsiTheme="majorHAnsi" w:cstheme="majorHAnsi"/>
      <w:b/>
      <w:bCs/>
      <w:szCs w:val="18"/>
    </w:rPr>
  </w:style>
  <w:style w:type="paragraph" w:styleId="Title">
    <w:name w:val="Title"/>
    <w:basedOn w:val="Normal"/>
    <w:next w:val="Normal"/>
    <w:link w:val="TitleChar"/>
    <w:uiPriority w:val="10"/>
    <w:qFormat/>
    <w:rsid w:val="0074765D"/>
    <w:pPr>
      <w:pBdr>
        <w:bottom w:val="single" w:sz="4" w:space="1" w:color="auto"/>
      </w:pBdr>
      <w:spacing w:after="360"/>
      <w:contextualSpacing/>
      <w:jc w:val="center"/>
    </w:pPr>
    <w:rPr>
      <w:rFonts w:asciiTheme="majorHAnsi" w:hAnsiTheme="majorHAnsi"/>
      <w:b/>
      <w:sz w:val="28"/>
      <w:szCs w:val="52"/>
    </w:rPr>
  </w:style>
  <w:style w:type="character" w:customStyle="1" w:styleId="TitleChar">
    <w:name w:val="Title Char"/>
    <w:basedOn w:val="DefaultParagraphFont"/>
    <w:link w:val="Title"/>
    <w:uiPriority w:val="10"/>
    <w:rsid w:val="0074765D"/>
    <w:rPr>
      <w:b/>
      <w:sz w:val="28"/>
      <w:szCs w:val="52"/>
    </w:rPr>
  </w:style>
  <w:style w:type="paragraph" w:styleId="Subtitle">
    <w:name w:val="Subtitle"/>
    <w:basedOn w:val="Normal"/>
    <w:next w:val="Normal"/>
    <w:link w:val="SubtitleChar"/>
    <w:uiPriority w:val="11"/>
    <w:qFormat/>
    <w:rsid w:val="0074765D"/>
    <w:pPr>
      <w:jc w:val="center"/>
    </w:pPr>
    <w:rPr>
      <w:rFonts w:asciiTheme="majorHAnsi" w:hAnsiTheme="majorHAnsi"/>
      <w:b/>
      <w:bCs/>
      <w:spacing w:val="10"/>
      <w:szCs w:val="24"/>
    </w:rPr>
  </w:style>
  <w:style w:type="character" w:customStyle="1" w:styleId="SubtitleChar">
    <w:name w:val="Subtitle Char"/>
    <w:basedOn w:val="DefaultParagraphFont"/>
    <w:link w:val="Subtitle"/>
    <w:uiPriority w:val="11"/>
    <w:rsid w:val="0074765D"/>
    <w:rPr>
      <w:b/>
      <w:bCs/>
      <w:spacing w:val="10"/>
      <w:sz w:val="24"/>
      <w:szCs w:val="24"/>
    </w:rPr>
  </w:style>
  <w:style w:type="character" w:styleId="Strong">
    <w:name w:val="Strong"/>
    <w:uiPriority w:val="22"/>
    <w:qFormat/>
    <w:rsid w:val="00B50023"/>
    <w:rPr>
      <w:b/>
      <w:bCs/>
    </w:rPr>
  </w:style>
  <w:style w:type="character" w:styleId="Emphasis">
    <w:name w:val="Emphasis"/>
    <w:uiPriority w:val="20"/>
    <w:qFormat/>
    <w:rsid w:val="00B50023"/>
    <w:rPr>
      <w:b/>
      <w:bCs/>
      <w:i/>
      <w:iCs/>
      <w:spacing w:val="10"/>
    </w:rPr>
  </w:style>
  <w:style w:type="paragraph" w:styleId="NoSpacing">
    <w:name w:val="No Spacing"/>
    <w:basedOn w:val="Normal"/>
    <w:uiPriority w:val="1"/>
    <w:qFormat/>
    <w:rsid w:val="00B50023"/>
    <w:pPr>
      <w:spacing w:after="0" w:line="240" w:lineRule="auto"/>
    </w:pPr>
  </w:style>
  <w:style w:type="paragraph" w:styleId="ListParagraph">
    <w:name w:val="List Paragraph"/>
    <w:basedOn w:val="Normal"/>
    <w:uiPriority w:val="34"/>
    <w:qFormat/>
    <w:rsid w:val="00B50023"/>
    <w:pPr>
      <w:ind w:left="720"/>
      <w:contextualSpacing/>
    </w:pPr>
  </w:style>
  <w:style w:type="paragraph" w:styleId="Quote">
    <w:name w:val="Quote"/>
    <w:basedOn w:val="Normal"/>
    <w:next w:val="Normal"/>
    <w:link w:val="QuoteChar"/>
    <w:uiPriority w:val="29"/>
    <w:qFormat/>
    <w:rsid w:val="00B50023"/>
    <w:rPr>
      <w:rFonts w:asciiTheme="majorHAnsi" w:hAnsiTheme="majorHAnsi"/>
      <w:i/>
      <w:iCs/>
      <w:sz w:val="22"/>
    </w:rPr>
  </w:style>
  <w:style w:type="character" w:customStyle="1" w:styleId="QuoteChar">
    <w:name w:val="Quote Char"/>
    <w:basedOn w:val="DefaultParagraphFont"/>
    <w:link w:val="Quote"/>
    <w:uiPriority w:val="29"/>
    <w:rsid w:val="00B50023"/>
    <w:rPr>
      <w:i/>
      <w:iCs/>
    </w:rPr>
  </w:style>
  <w:style w:type="paragraph" w:styleId="IntenseQuote">
    <w:name w:val="Intense Quote"/>
    <w:basedOn w:val="Normal"/>
    <w:next w:val="Normal"/>
    <w:link w:val="IntenseQuoteChar"/>
    <w:uiPriority w:val="30"/>
    <w:qFormat/>
    <w:rsid w:val="00B50023"/>
    <w:pPr>
      <w:pBdr>
        <w:top w:val="single" w:sz="4" w:space="10" w:color="auto"/>
        <w:bottom w:val="single" w:sz="4" w:space="10" w:color="auto"/>
      </w:pBdr>
      <w:spacing w:before="240" w:after="240" w:line="300" w:lineRule="auto"/>
      <w:ind w:left="1152" w:right="1152"/>
    </w:pPr>
    <w:rPr>
      <w:rFonts w:asciiTheme="majorHAnsi" w:hAnsiTheme="majorHAnsi"/>
      <w:i/>
      <w:iCs/>
      <w:sz w:val="22"/>
    </w:rPr>
  </w:style>
  <w:style w:type="character" w:customStyle="1" w:styleId="IntenseQuoteChar">
    <w:name w:val="Intense Quote Char"/>
    <w:basedOn w:val="DefaultParagraphFont"/>
    <w:link w:val="IntenseQuote"/>
    <w:uiPriority w:val="30"/>
    <w:rsid w:val="00B50023"/>
    <w:rPr>
      <w:i/>
      <w:iCs/>
    </w:rPr>
  </w:style>
  <w:style w:type="character" w:styleId="SubtleEmphasis">
    <w:name w:val="Subtle Emphasis"/>
    <w:uiPriority w:val="19"/>
    <w:qFormat/>
    <w:rsid w:val="00B50023"/>
    <w:rPr>
      <w:i/>
      <w:iCs/>
    </w:rPr>
  </w:style>
  <w:style w:type="character" w:styleId="IntenseEmphasis">
    <w:name w:val="Intense Emphasis"/>
    <w:uiPriority w:val="21"/>
    <w:qFormat/>
    <w:rsid w:val="00B50023"/>
    <w:rPr>
      <w:b/>
      <w:bCs/>
      <w:i/>
      <w:iCs/>
    </w:rPr>
  </w:style>
  <w:style w:type="character" w:styleId="SubtleReference">
    <w:name w:val="Subtle Reference"/>
    <w:basedOn w:val="DefaultParagraphFont"/>
    <w:uiPriority w:val="31"/>
    <w:qFormat/>
    <w:rsid w:val="00B50023"/>
    <w:rPr>
      <w:smallCaps/>
    </w:rPr>
  </w:style>
  <w:style w:type="character" w:styleId="IntenseReference">
    <w:name w:val="Intense Reference"/>
    <w:uiPriority w:val="32"/>
    <w:qFormat/>
    <w:rsid w:val="00B50023"/>
    <w:rPr>
      <w:b/>
      <w:bCs/>
      <w:smallCaps/>
    </w:rPr>
  </w:style>
  <w:style w:type="character" w:styleId="BookTitle">
    <w:name w:val="Book Title"/>
    <w:basedOn w:val="DefaultParagraphFont"/>
    <w:uiPriority w:val="33"/>
    <w:qFormat/>
    <w:rsid w:val="00B50023"/>
    <w:rPr>
      <w:i/>
      <w:iCs/>
      <w:smallCaps/>
      <w:spacing w:val="5"/>
    </w:rPr>
  </w:style>
  <w:style w:type="paragraph" w:styleId="TOCHeading">
    <w:name w:val="TOC Heading"/>
    <w:basedOn w:val="Heading1"/>
    <w:next w:val="Normal"/>
    <w:uiPriority w:val="39"/>
    <w:semiHidden/>
    <w:unhideWhenUsed/>
    <w:qFormat/>
    <w:rsid w:val="00B50023"/>
    <w:pPr>
      <w:numPr>
        <w:numId w:val="0"/>
      </w:numPr>
      <w:outlineLvl w:val="9"/>
    </w:pPr>
    <w:rPr>
      <w:lang w:bidi="en-US"/>
    </w:rPr>
  </w:style>
  <w:style w:type="table" w:styleId="TableGrid">
    <w:name w:val="Table Grid"/>
    <w:basedOn w:val="TableNormal"/>
    <w:uiPriority w:val="59"/>
    <w:rsid w:val="00CA6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6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8FA"/>
    <w:rPr>
      <w:rFonts w:ascii="Arial" w:hAnsi="Arial"/>
      <w:sz w:val="20"/>
    </w:rPr>
  </w:style>
  <w:style w:type="paragraph" w:styleId="Footer">
    <w:name w:val="footer"/>
    <w:basedOn w:val="Normal"/>
    <w:link w:val="FooterChar"/>
    <w:uiPriority w:val="99"/>
    <w:unhideWhenUsed/>
    <w:rsid w:val="00306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8FA"/>
    <w:rPr>
      <w:rFonts w:ascii="Arial" w:hAnsi="Arial"/>
      <w:sz w:val="20"/>
    </w:rPr>
  </w:style>
  <w:style w:type="paragraph" w:styleId="BalloonText">
    <w:name w:val="Balloon Text"/>
    <w:basedOn w:val="Normal"/>
    <w:link w:val="BalloonTextChar"/>
    <w:uiPriority w:val="99"/>
    <w:semiHidden/>
    <w:unhideWhenUsed/>
    <w:rsid w:val="00306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8FA"/>
    <w:rPr>
      <w:rFonts w:ascii="Tahoma" w:hAnsi="Tahoma" w:cs="Tahoma"/>
      <w:sz w:val="16"/>
      <w:szCs w:val="16"/>
    </w:rPr>
  </w:style>
  <w:style w:type="table" w:styleId="LightShading">
    <w:name w:val="Light Shading"/>
    <w:basedOn w:val="TableNormal"/>
    <w:uiPriority w:val="60"/>
    <w:rsid w:val="00A92D3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A92D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0614AB"/>
    <w:rPr>
      <w:color w:val="0000FF"/>
      <w:u w:val="single"/>
    </w:rPr>
  </w:style>
  <w:style w:type="character" w:customStyle="1" w:styleId="apple-tab-span">
    <w:name w:val="apple-tab-span"/>
    <w:basedOn w:val="DefaultParagraphFont"/>
    <w:rsid w:val="005A013D"/>
  </w:style>
  <w:style w:type="character" w:customStyle="1" w:styleId="apple-converted-space">
    <w:name w:val="apple-converted-space"/>
    <w:basedOn w:val="DefaultParagraphFont"/>
    <w:rsid w:val="00544BAA"/>
  </w:style>
  <w:style w:type="character" w:styleId="FollowedHyperlink">
    <w:name w:val="FollowedHyperlink"/>
    <w:basedOn w:val="DefaultParagraphFont"/>
    <w:uiPriority w:val="99"/>
    <w:semiHidden/>
    <w:unhideWhenUsed/>
    <w:rsid w:val="00525F1B"/>
    <w:rPr>
      <w:color w:val="704404" w:themeColor="followedHyperlink"/>
      <w:u w:val="single"/>
    </w:rPr>
  </w:style>
  <w:style w:type="character" w:styleId="CommentReference">
    <w:name w:val="annotation reference"/>
    <w:basedOn w:val="DefaultParagraphFont"/>
    <w:uiPriority w:val="99"/>
    <w:semiHidden/>
    <w:unhideWhenUsed/>
    <w:rsid w:val="00FA77E7"/>
    <w:rPr>
      <w:sz w:val="18"/>
      <w:szCs w:val="18"/>
    </w:rPr>
  </w:style>
  <w:style w:type="paragraph" w:styleId="CommentText">
    <w:name w:val="annotation text"/>
    <w:basedOn w:val="Normal"/>
    <w:link w:val="CommentTextChar"/>
    <w:uiPriority w:val="99"/>
    <w:semiHidden/>
    <w:unhideWhenUsed/>
    <w:rsid w:val="00FA77E7"/>
    <w:pPr>
      <w:spacing w:line="240" w:lineRule="auto"/>
    </w:pPr>
    <w:rPr>
      <w:szCs w:val="24"/>
    </w:rPr>
  </w:style>
  <w:style w:type="character" w:customStyle="1" w:styleId="CommentTextChar">
    <w:name w:val="Comment Text Char"/>
    <w:basedOn w:val="DefaultParagraphFont"/>
    <w:link w:val="CommentText"/>
    <w:uiPriority w:val="99"/>
    <w:semiHidden/>
    <w:rsid w:val="00FA77E7"/>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FA77E7"/>
    <w:rPr>
      <w:b/>
      <w:bCs/>
      <w:szCs w:val="20"/>
    </w:rPr>
  </w:style>
  <w:style w:type="character" w:customStyle="1" w:styleId="CommentSubjectChar">
    <w:name w:val="Comment Subject Char"/>
    <w:basedOn w:val="CommentTextChar"/>
    <w:link w:val="CommentSubject"/>
    <w:uiPriority w:val="99"/>
    <w:semiHidden/>
    <w:rsid w:val="00FA77E7"/>
    <w:rPr>
      <w:rFonts w:ascii="Arial" w:hAnsi="Arial"/>
      <w:b/>
      <w:bCs/>
      <w:sz w:val="20"/>
      <w:szCs w:val="20"/>
    </w:rPr>
  </w:style>
  <w:style w:type="paragraph" w:styleId="FootnoteText">
    <w:name w:val="footnote text"/>
    <w:basedOn w:val="Normal"/>
    <w:link w:val="FootnoteTextChar"/>
    <w:uiPriority w:val="99"/>
    <w:semiHidden/>
    <w:unhideWhenUsed/>
    <w:rsid w:val="00F41E32"/>
    <w:pPr>
      <w:spacing w:after="0" w:line="240" w:lineRule="auto"/>
    </w:pPr>
    <w:rPr>
      <w:szCs w:val="20"/>
    </w:rPr>
  </w:style>
  <w:style w:type="character" w:customStyle="1" w:styleId="FootnoteTextChar">
    <w:name w:val="Footnote Text Char"/>
    <w:basedOn w:val="DefaultParagraphFont"/>
    <w:link w:val="FootnoteText"/>
    <w:uiPriority w:val="99"/>
    <w:semiHidden/>
    <w:rsid w:val="00F41E32"/>
    <w:rPr>
      <w:rFonts w:ascii="Arial" w:hAnsi="Arial"/>
      <w:sz w:val="20"/>
      <w:szCs w:val="20"/>
    </w:rPr>
  </w:style>
  <w:style w:type="character" w:styleId="FootnoteReference">
    <w:name w:val="footnote reference"/>
    <w:basedOn w:val="DefaultParagraphFont"/>
    <w:uiPriority w:val="99"/>
    <w:semiHidden/>
    <w:unhideWhenUsed/>
    <w:rsid w:val="00F41E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96396">
      <w:bodyDiv w:val="1"/>
      <w:marLeft w:val="0"/>
      <w:marRight w:val="0"/>
      <w:marTop w:val="0"/>
      <w:marBottom w:val="0"/>
      <w:divBdr>
        <w:top w:val="none" w:sz="0" w:space="0" w:color="auto"/>
        <w:left w:val="none" w:sz="0" w:space="0" w:color="auto"/>
        <w:bottom w:val="none" w:sz="0" w:space="0" w:color="auto"/>
        <w:right w:val="none" w:sz="0" w:space="0" w:color="auto"/>
      </w:divBdr>
    </w:div>
    <w:div w:id="725449624">
      <w:bodyDiv w:val="1"/>
      <w:marLeft w:val="0"/>
      <w:marRight w:val="0"/>
      <w:marTop w:val="0"/>
      <w:marBottom w:val="0"/>
      <w:divBdr>
        <w:top w:val="none" w:sz="0" w:space="0" w:color="auto"/>
        <w:left w:val="none" w:sz="0" w:space="0" w:color="auto"/>
        <w:bottom w:val="none" w:sz="0" w:space="0" w:color="auto"/>
        <w:right w:val="none" w:sz="0" w:space="0" w:color="auto"/>
      </w:divBdr>
    </w:div>
    <w:div w:id="166882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iencedirect.com/science/journal/18777058/72/supp/C"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chel.W.Obbard@dartmouth.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atrick_Drane@uml.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J.Jansen@tudelft.n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ustom 2">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9E989-4456-418A-892B-67D6EC79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2167</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Driscoll</dc:creator>
  <cp:lastModifiedBy>Drane</cp:lastModifiedBy>
  <cp:revision>3</cp:revision>
  <cp:lastPrinted>2015-01-26T16:18:00Z</cp:lastPrinted>
  <dcterms:created xsi:type="dcterms:W3CDTF">2017-08-12T15:59:00Z</dcterms:created>
  <dcterms:modified xsi:type="dcterms:W3CDTF">2017-08-12T16:09:00Z</dcterms:modified>
</cp:coreProperties>
</file>